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E" w:rsidRPr="00F85D14" w:rsidRDefault="0051629E" w:rsidP="00F85D14">
      <w:pPr>
        <w:spacing w:after="0"/>
        <w:jc w:val="both"/>
        <w:rPr>
          <w:b/>
        </w:rPr>
      </w:pPr>
      <w:r w:rsidRPr="00F85D14">
        <w:rPr>
          <w:b/>
        </w:rPr>
        <w:t>17. Bieg po Nowe Życie już 3 października w Warszawie! Wracamy z nowymi pomysłami!</w:t>
      </w:r>
    </w:p>
    <w:p w:rsidR="00F85D14" w:rsidRDefault="00F85D14" w:rsidP="00F85D14">
      <w:pPr>
        <w:spacing w:after="0" w:line="360" w:lineRule="auto"/>
        <w:jc w:val="both"/>
      </w:pPr>
    </w:p>
    <w:p w:rsidR="00D15591" w:rsidRPr="00F85D14" w:rsidRDefault="0051629E" w:rsidP="00F85D14">
      <w:pPr>
        <w:spacing w:after="0" w:line="360" w:lineRule="auto"/>
        <w:jc w:val="both"/>
      </w:pPr>
      <w:r w:rsidRPr="00F85D14">
        <w:t xml:space="preserve">Bieg po Nowe Życie wraca do realnego świata. Największa polska inicjatywa społeczna promująca świadome dawstwo narządów, po czerwcowej edycji wirtualnej, wraca do </w:t>
      </w:r>
      <w:r w:rsidR="00D15591" w:rsidRPr="00F85D14">
        <w:t>Muzeum Pałacu króla Jana III w Wilanowie</w:t>
      </w:r>
      <w:r w:rsidRPr="00F85D14">
        <w:t xml:space="preserve">. Podobnie jak w zeszłym roku uczestników wydarzenia przyjmie Muzeum Pałacu Króla Jana III. </w:t>
      </w:r>
      <w:r w:rsidR="00D15591" w:rsidRPr="00F85D14">
        <w:t>–</w:t>
      </w:r>
      <w:r w:rsidRPr="00F85D14">
        <w:t> </w:t>
      </w:r>
      <w:r w:rsidRPr="00F85D14">
        <w:rPr>
          <w:iCs/>
        </w:rPr>
        <w:t>Cieszymy się, że także i w tym roku, mimo wielu przeciwności niezależnych od nas, możemy działać na rzecz transplantologii właśnie tu, w tak pięknym miejscu</w:t>
      </w:r>
      <w:r w:rsidR="00D15591" w:rsidRPr="00F85D14">
        <w:rPr>
          <w:iCs/>
        </w:rPr>
        <w:t xml:space="preserve"> –</w:t>
      </w:r>
      <w:r w:rsidRPr="00F85D14">
        <w:t xml:space="preserve"> mówi ambasador i współtwórca Biegu po Nowe Życie Przemysław Saleta. </w:t>
      </w:r>
    </w:p>
    <w:p w:rsidR="00F85D14" w:rsidRDefault="00F85D14" w:rsidP="00F85D14">
      <w:pPr>
        <w:spacing w:after="0" w:line="360" w:lineRule="auto"/>
        <w:jc w:val="both"/>
      </w:pPr>
    </w:p>
    <w:p w:rsidR="00D15591" w:rsidRPr="00F85D14" w:rsidRDefault="0051629E" w:rsidP="00F85D14">
      <w:pPr>
        <w:spacing w:after="0" w:line="360" w:lineRule="auto"/>
        <w:jc w:val="both"/>
      </w:pPr>
      <w:r w:rsidRPr="00F85D14">
        <w:t>Z powodu aktualnej sytuacji epidemicznej wydarzenie zostanie zorganizowane z szeregiem zabezpieczeń, nie zmienia się natomiast godzina jego rozpoczęcia. Pierwsze sztafety zobaczymy na starcie o 12</w:t>
      </w:r>
      <w:r w:rsidR="00D15591" w:rsidRPr="00F85D14">
        <w:t>.</w:t>
      </w:r>
      <w:r w:rsidRPr="00F85D14">
        <w:t xml:space="preserve">00. Na symbolicznej trasie marszu nordic walking pojawią się jak zawsze osoby po przeszczepieniu, przedstawiciele świata medycyny oraz osoby znane z ekranów telewizyjnych, świata filmu, teatru, estrady, sportu czy mediów. Nie zabraknie także przyjaciół i partnerów projektu. </w:t>
      </w:r>
    </w:p>
    <w:p w:rsidR="00F85D14" w:rsidRDefault="00F85D14" w:rsidP="00F85D14">
      <w:pPr>
        <w:spacing w:after="0" w:line="360" w:lineRule="auto"/>
        <w:jc w:val="both"/>
      </w:pPr>
    </w:p>
    <w:p w:rsidR="00D15591" w:rsidRPr="00F85D14" w:rsidRDefault="0051629E" w:rsidP="00F85D14">
      <w:pPr>
        <w:spacing w:after="0" w:line="360" w:lineRule="auto"/>
        <w:jc w:val="both"/>
      </w:pPr>
      <w:r w:rsidRPr="00F85D14">
        <w:t xml:space="preserve">17. Biegowi po Nowe Życie będzie towarzyszyć, organizowana po raz pierwszy na tak dużą skalę, debata o transplantologii. – W </w:t>
      </w:r>
      <w:r w:rsidR="00D15591" w:rsidRPr="00F85D14">
        <w:t>O</w:t>
      </w:r>
      <w:r w:rsidRPr="00F85D14">
        <w:t>ranżerii</w:t>
      </w:r>
      <w:r w:rsidR="00D15591" w:rsidRPr="00F85D14">
        <w:t xml:space="preserve"> Muzeum Pałacu Króla Jana III w Wilanowie</w:t>
      </w:r>
      <w:r w:rsidRPr="00F85D14">
        <w:t>, która zostanie zamieniona na studio telewizyjne</w:t>
      </w:r>
      <w:r w:rsidR="00D15591" w:rsidRPr="00F85D14">
        <w:t>,</w:t>
      </w:r>
      <w:r w:rsidRPr="00F85D14">
        <w:t xml:space="preserve"> </w:t>
      </w:r>
      <w:r w:rsidRPr="00F85D14">
        <w:rPr>
          <w:iCs/>
        </w:rPr>
        <w:t xml:space="preserve">poruszać będziemy niezwykle ważne tematy dotyczące stanu oraz wyzwań najważniejszej dla nas gałęzi medycyny. W studiu pojawią się znakomici goście ze świata medycyny transplantacyjnej, osoby po przeszczepieniu czy ludzie kultury i sportu </w:t>
      </w:r>
      <w:r w:rsidRPr="00F85D14">
        <w:t xml:space="preserve">– informuje Arkadiusz Pilarz, dyrektor Biegu po Nowe Życie.  </w:t>
      </w:r>
    </w:p>
    <w:p w:rsidR="00F85D14" w:rsidRDefault="00F85D14" w:rsidP="00F85D14">
      <w:pPr>
        <w:spacing w:after="0" w:line="360" w:lineRule="auto"/>
        <w:jc w:val="both"/>
      </w:pPr>
    </w:p>
    <w:p w:rsidR="0051629E" w:rsidRDefault="0051629E" w:rsidP="00F85D14">
      <w:pPr>
        <w:spacing w:after="0" w:line="360" w:lineRule="auto"/>
        <w:jc w:val="both"/>
      </w:pPr>
      <w:r w:rsidRPr="00F85D14">
        <w:t xml:space="preserve">W ramach debaty zaplanowano pięć głównych bloków dyskusyjnych, podczas których goście porozmawiają m.in. o koordynacji transplantacyjnej, istotnych sprawach społecznych dotyczących transplantacji czy żywym dawstwie narządów. Przemysław Saleta będzie gospodarzem jednej z części debaty z udziałem ludzi kultury i sportu. </w:t>
      </w:r>
      <w:r w:rsidR="00D15591" w:rsidRPr="00F85D14">
        <w:t xml:space="preserve">– </w:t>
      </w:r>
      <w:r w:rsidRPr="00F85D14">
        <w:t>Postaramy się odpowiedzieć na pytanie</w:t>
      </w:r>
      <w:r w:rsidR="00D15591" w:rsidRPr="00F85D14">
        <w:t>,</w:t>
      </w:r>
      <w:r w:rsidRPr="00F85D14">
        <w:t xml:space="preserve"> czy warto angażować się w sprawy społeczne i jak wykorzystywać swój wizerunek, by skutecznie pomagać – mówi Saleta.</w:t>
      </w:r>
    </w:p>
    <w:p w:rsidR="00F85D14" w:rsidRDefault="00F85D14" w:rsidP="00F85D14">
      <w:pPr>
        <w:spacing w:after="0" w:line="360" w:lineRule="auto"/>
        <w:jc w:val="both"/>
      </w:pPr>
    </w:p>
    <w:p w:rsidR="00F85D14" w:rsidRPr="00F85D14" w:rsidRDefault="00F85D14" w:rsidP="00F85D14">
      <w:pPr>
        <w:spacing w:after="0" w:line="360" w:lineRule="auto"/>
        <w:jc w:val="both"/>
      </w:pPr>
    </w:p>
    <w:p w:rsidR="00217F4B" w:rsidRDefault="00217F4B" w:rsidP="00F85D14">
      <w:pPr>
        <w:spacing w:after="0" w:line="240" w:lineRule="auto"/>
        <w:jc w:val="both"/>
      </w:pPr>
      <w:r>
        <w:lastRenderedPageBreak/>
        <w:t>Tomasz Furtak</w:t>
      </w:r>
    </w:p>
    <w:p w:rsidR="0051629E" w:rsidRPr="00F85D14" w:rsidRDefault="00F85D14" w:rsidP="00F85D14">
      <w:pPr>
        <w:spacing w:after="0" w:line="240" w:lineRule="auto"/>
        <w:jc w:val="both"/>
      </w:pPr>
      <w:r w:rsidRPr="00F85D14">
        <w:t>r</w:t>
      </w:r>
      <w:r w:rsidR="0051629E" w:rsidRPr="00F85D14">
        <w:t xml:space="preserve">zecznik prasowy Biegu po Nowe Życie </w:t>
      </w:r>
    </w:p>
    <w:p w:rsidR="00217F4B" w:rsidRDefault="00F85D14" w:rsidP="00F85D14">
      <w:pPr>
        <w:spacing w:after="0" w:line="240" w:lineRule="auto"/>
        <w:jc w:val="both"/>
      </w:pPr>
      <w:r>
        <w:t>t</w:t>
      </w:r>
      <w:r w:rsidR="0051629E" w:rsidRPr="00F85D14">
        <w:t>el. 608 503</w:t>
      </w:r>
      <w:r w:rsidR="00217F4B">
        <w:t> </w:t>
      </w:r>
      <w:r w:rsidR="0051629E" w:rsidRPr="00F85D14">
        <w:t>122</w:t>
      </w:r>
    </w:p>
    <w:bookmarkStart w:id="0" w:name="_GoBack"/>
    <w:bookmarkEnd w:id="0"/>
    <w:p w:rsidR="0051629E" w:rsidRDefault="0087039A" w:rsidP="00F85D14">
      <w:pPr>
        <w:spacing w:after="0" w:line="240" w:lineRule="auto"/>
        <w:jc w:val="both"/>
      </w:pPr>
      <w:r>
        <w:fldChar w:fldCharType="begin"/>
      </w:r>
      <w:r>
        <w:instrText xml:space="preserve"> HYPERLINK "http://www.transplantologia.info" </w:instrText>
      </w:r>
      <w:r>
        <w:fldChar w:fldCharType="separate"/>
      </w:r>
      <w:r w:rsidR="00F85D14" w:rsidRPr="00025301">
        <w:rPr>
          <w:rStyle w:val="Hipercze"/>
        </w:rPr>
        <w:t>www.transplantologia.info</w:t>
      </w:r>
      <w:r>
        <w:rPr>
          <w:rStyle w:val="Hipercze"/>
        </w:rPr>
        <w:fldChar w:fldCharType="end"/>
      </w:r>
    </w:p>
    <w:p w:rsidR="00F85D14" w:rsidRPr="00F85D14" w:rsidRDefault="00F85D14" w:rsidP="00F85D14">
      <w:pPr>
        <w:spacing w:after="0" w:line="240" w:lineRule="auto"/>
        <w:jc w:val="both"/>
      </w:pPr>
    </w:p>
    <w:p w:rsidR="0051629E" w:rsidRPr="00F85D14" w:rsidRDefault="0051629E" w:rsidP="00F85D14">
      <w:pPr>
        <w:spacing w:after="0" w:line="240" w:lineRule="auto"/>
        <w:jc w:val="both"/>
        <w:rPr>
          <w:lang w:eastAsia="pl-PL"/>
        </w:rPr>
      </w:pPr>
      <w:r w:rsidRPr="00F85D14">
        <w:rPr>
          <w:b/>
          <w:bCs/>
          <w:lang w:val="es-ES" w:eastAsia="pl-PL"/>
        </w:rPr>
        <w:t>Santander Consumer Bank</w:t>
      </w:r>
      <w:r w:rsidRPr="00F85D14">
        <w:rPr>
          <w:lang w:val="es-ES" w:eastAsia="pl-PL"/>
        </w:rPr>
        <w:t xml:space="preserve"> – bank od kredytów, jest jednym z liderów rynku consumer finance w Polsce. Oferuje klientom szeroki zakres produktów obejmujący kredyty gotówkowe, kredyty na nowe i używane samochody, kredyty ratalne, karty kredytowe oraz lokaty. Produkty dystrybuowane są online oraz poprzez sieć oddziałów, salony i komisy samochodowe, sklepy i punkty usługowe.</w:t>
      </w:r>
      <w:r w:rsidRPr="00F85D14">
        <w:rPr>
          <w:lang w:eastAsia="pl-PL"/>
        </w:rPr>
        <w:t xml:space="preserve"> </w:t>
      </w:r>
      <w:r w:rsidRPr="00F85D14">
        <w:rPr>
          <w:lang w:val="es-ES" w:eastAsia="pl-PL"/>
        </w:rPr>
        <w:t xml:space="preserve">Więcej na </w:t>
      </w:r>
      <w:hyperlink r:id="rId6" w:history="1">
        <w:r w:rsidRPr="00F85D14">
          <w:rPr>
            <w:color w:val="0000FF"/>
            <w:u w:val="single"/>
            <w:lang w:val="es-ES" w:eastAsia="pl-PL"/>
          </w:rPr>
          <w:t>www.santanderconsumer.pl</w:t>
        </w:r>
      </w:hyperlink>
    </w:p>
    <w:p w:rsidR="0051629E" w:rsidRPr="00F85D14" w:rsidRDefault="0051629E" w:rsidP="00F85D14">
      <w:pPr>
        <w:spacing w:after="0"/>
      </w:pPr>
    </w:p>
    <w:sectPr w:rsidR="0051629E" w:rsidRPr="00F85D14" w:rsidSect="003B5CA0">
      <w:headerReference w:type="default" r:id="rId7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9A" w:rsidRDefault="0087039A" w:rsidP="003B5CA0">
      <w:pPr>
        <w:spacing w:after="0" w:line="240" w:lineRule="auto"/>
      </w:pPr>
      <w:r>
        <w:separator/>
      </w:r>
    </w:p>
  </w:endnote>
  <w:endnote w:type="continuationSeparator" w:id="0">
    <w:p w:rsidR="0087039A" w:rsidRDefault="0087039A" w:rsidP="003B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9A" w:rsidRDefault="0087039A" w:rsidP="003B5CA0">
      <w:pPr>
        <w:spacing w:after="0" w:line="240" w:lineRule="auto"/>
      </w:pPr>
      <w:r>
        <w:separator/>
      </w:r>
    </w:p>
  </w:footnote>
  <w:footnote w:type="continuationSeparator" w:id="0">
    <w:p w:rsidR="0087039A" w:rsidRDefault="0087039A" w:rsidP="003B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A0" w:rsidRDefault="003B5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-459740</wp:posOffset>
          </wp:positionV>
          <wp:extent cx="7560310" cy="10702290"/>
          <wp:effectExtent l="19050" t="0" r="2540" b="0"/>
          <wp:wrapNone/>
          <wp:docPr id="1" name="Obraz 1" descr="F:\SSS2020\Papier 2020 Waw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S2020\Papier 2020 Waw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5CA0" w:rsidRDefault="003B5C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6F"/>
    <w:rsid w:val="00015B4A"/>
    <w:rsid w:val="00110AA2"/>
    <w:rsid w:val="00190CF3"/>
    <w:rsid w:val="00217F4B"/>
    <w:rsid w:val="002F637A"/>
    <w:rsid w:val="003510DD"/>
    <w:rsid w:val="003B5CA0"/>
    <w:rsid w:val="00442DE8"/>
    <w:rsid w:val="00514887"/>
    <w:rsid w:val="00514E33"/>
    <w:rsid w:val="0051629E"/>
    <w:rsid w:val="0057107C"/>
    <w:rsid w:val="005D477D"/>
    <w:rsid w:val="00621B7D"/>
    <w:rsid w:val="00784BEE"/>
    <w:rsid w:val="00864024"/>
    <w:rsid w:val="0087039A"/>
    <w:rsid w:val="008C5364"/>
    <w:rsid w:val="00906047"/>
    <w:rsid w:val="00920980"/>
    <w:rsid w:val="00995C60"/>
    <w:rsid w:val="009F12AD"/>
    <w:rsid w:val="00B71647"/>
    <w:rsid w:val="00B7211C"/>
    <w:rsid w:val="00B9326F"/>
    <w:rsid w:val="00CD272A"/>
    <w:rsid w:val="00D15591"/>
    <w:rsid w:val="00D9343B"/>
    <w:rsid w:val="00DC5D86"/>
    <w:rsid w:val="00E53555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DB012"/>
  <w15:docId w15:val="{6B6F2254-306E-4A35-9A54-B738782B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11C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9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26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99"/>
    <w:qFormat/>
    <w:rsid w:val="00B9326F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93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B9326F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2F63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CA0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5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C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nderconsumer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Maciej Gucik</dc:creator>
  <cp:lastModifiedBy>Jagoda Kruszewska</cp:lastModifiedBy>
  <cp:revision>5</cp:revision>
  <dcterms:created xsi:type="dcterms:W3CDTF">2020-09-25T09:33:00Z</dcterms:created>
  <dcterms:modified xsi:type="dcterms:W3CDTF">2020-09-30T12:33:00Z</dcterms:modified>
</cp:coreProperties>
</file>