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70298" w14:textId="77777777" w:rsidR="00D85462" w:rsidRPr="003A36F3" w:rsidRDefault="00D85462" w:rsidP="00D85462">
      <w:pPr>
        <w:pStyle w:val="standartowy"/>
        <w:spacing w:line="240" w:lineRule="auto"/>
        <w:rPr>
          <w:sz w:val="22"/>
          <w:szCs w:val="22"/>
        </w:rPr>
      </w:pPr>
    </w:p>
    <w:p w14:paraId="058B6254" w14:textId="77777777" w:rsidR="00D85462" w:rsidRPr="003A36F3" w:rsidRDefault="00D85462" w:rsidP="00D85462">
      <w:pPr>
        <w:pStyle w:val="standartowy"/>
        <w:jc w:val="center"/>
        <w:rPr>
          <w:sz w:val="22"/>
          <w:szCs w:val="22"/>
        </w:rPr>
      </w:pPr>
      <w:r w:rsidRPr="003A36F3">
        <w:rPr>
          <w:sz w:val="22"/>
          <w:szCs w:val="22"/>
        </w:rPr>
        <w:t>UMOWA SPRZEDAŻY Nr ......................</w:t>
      </w:r>
      <w:r w:rsidR="00142B1C" w:rsidRPr="003A36F3">
        <w:rPr>
          <w:sz w:val="22"/>
          <w:szCs w:val="22"/>
        </w:rPr>
        <w:t>/KA/PP/2020</w:t>
      </w:r>
    </w:p>
    <w:p w14:paraId="4F47F393" w14:textId="77777777" w:rsidR="00D85462" w:rsidRPr="003A36F3" w:rsidRDefault="00D85462" w:rsidP="00D85462">
      <w:pPr>
        <w:pStyle w:val="standartowy"/>
        <w:spacing w:line="240" w:lineRule="auto"/>
        <w:rPr>
          <w:sz w:val="22"/>
          <w:szCs w:val="22"/>
        </w:rPr>
      </w:pPr>
    </w:p>
    <w:p w14:paraId="16583E0C" w14:textId="77777777" w:rsidR="00D85462" w:rsidRPr="003A36F3" w:rsidRDefault="00D85462" w:rsidP="00D85462">
      <w:pPr>
        <w:pStyle w:val="standartowy"/>
        <w:spacing w:line="240" w:lineRule="auto"/>
        <w:rPr>
          <w:sz w:val="22"/>
          <w:szCs w:val="22"/>
        </w:rPr>
      </w:pPr>
      <w:r w:rsidRPr="003A36F3">
        <w:rPr>
          <w:sz w:val="22"/>
          <w:szCs w:val="22"/>
        </w:rPr>
        <w:t>zawarta w dniu ……………</w:t>
      </w:r>
      <w:r w:rsidR="00142B1C" w:rsidRPr="003A36F3">
        <w:rPr>
          <w:sz w:val="22"/>
          <w:szCs w:val="22"/>
        </w:rPr>
        <w:t>……….</w:t>
      </w:r>
      <w:r w:rsidRPr="003A36F3">
        <w:rPr>
          <w:sz w:val="22"/>
          <w:szCs w:val="22"/>
        </w:rPr>
        <w:t xml:space="preserve"> w Warszawie pomiędzy:</w:t>
      </w:r>
    </w:p>
    <w:p w14:paraId="52511E90" w14:textId="77777777" w:rsidR="00D85462" w:rsidRPr="003A36F3" w:rsidRDefault="00D85462" w:rsidP="00D85462">
      <w:pPr>
        <w:pStyle w:val="standartowy"/>
        <w:spacing w:line="240" w:lineRule="auto"/>
        <w:rPr>
          <w:sz w:val="22"/>
          <w:szCs w:val="22"/>
        </w:rPr>
      </w:pPr>
    </w:p>
    <w:p w14:paraId="0D0E49BD" w14:textId="77777777" w:rsidR="00D85462" w:rsidRPr="003A36F3" w:rsidRDefault="00D85462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Muzeum Pałacu Króla Jana III w Wilanowie, z siedzibą przy ul. Stanisława Kostki Potockiego 10/16, 02-958 Warszawa, posiadającym osobowość prawną, wpisanym do prowadzonego przez Ministra Kultury i Dziedzictwa Narodowego rejestru instytucji kultury pod nr RIK 39/95, NIP 951-00-54-672, REGON 010956038, reprezentowanym przez:</w:t>
      </w:r>
    </w:p>
    <w:p w14:paraId="782F9FD0" w14:textId="77777777" w:rsidR="00D85462" w:rsidRPr="003A36F3" w:rsidRDefault="00D85462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1) Pawła </w:t>
      </w:r>
      <w:proofErr w:type="spellStart"/>
      <w:r w:rsidRPr="003A36F3">
        <w:rPr>
          <w:sz w:val="22"/>
          <w:szCs w:val="22"/>
          <w:lang w:val="pl-PL"/>
        </w:rPr>
        <w:t>Jaskanisa</w:t>
      </w:r>
      <w:proofErr w:type="spellEnd"/>
      <w:r w:rsidRPr="003A36F3">
        <w:rPr>
          <w:sz w:val="22"/>
          <w:szCs w:val="22"/>
          <w:lang w:val="pl-PL"/>
        </w:rPr>
        <w:t xml:space="preserve"> – Dyrektora</w:t>
      </w:r>
    </w:p>
    <w:p w14:paraId="5612EBB1" w14:textId="77777777" w:rsidR="00D85462" w:rsidRPr="003A36F3" w:rsidRDefault="00D85462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2) Magdalenę Całkę – </w:t>
      </w:r>
      <w:r w:rsidR="00344EAB" w:rsidRPr="003A36F3">
        <w:rPr>
          <w:sz w:val="22"/>
          <w:szCs w:val="22"/>
          <w:lang w:val="pl-PL"/>
        </w:rPr>
        <w:t xml:space="preserve">Zastępcę Dyrektora, </w:t>
      </w:r>
      <w:r w:rsidRPr="003A36F3">
        <w:rPr>
          <w:sz w:val="22"/>
          <w:szCs w:val="22"/>
          <w:lang w:val="pl-PL"/>
        </w:rPr>
        <w:t>Głównego Księgowego</w:t>
      </w:r>
      <w:r w:rsidR="00D52558" w:rsidRPr="003A36F3">
        <w:rPr>
          <w:sz w:val="22"/>
          <w:szCs w:val="22"/>
          <w:lang w:val="pl-PL"/>
        </w:rPr>
        <w:t>,</w:t>
      </w:r>
    </w:p>
    <w:p w14:paraId="2EE8CC54" w14:textId="77777777" w:rsidR="00D85462" w:rsidRPr="003A36F3" w:rsidRDefault="00D85462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zwanym dalej Muzeum,</w:t>
      </w:r>
    </w:p>
    <w:p w14:paraId="33F382FD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1FF500E6" w14:textId="77777777" w:rsidR="00D85462" w:rsidRPr="003A36F3" w:rsidRDefault="00D85462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a</w:t>
      </w:r>
    </w:p>
    <w:p w14:paraId="15303AFE" w14:textId="77777777" w:rsidR="00D85462" w:rsidRPr="003A36F3" w:rsidRDefault="00D85462" w:rsidP="00D85462">
      <w:pPr>
        <w:pStyle w:val="standartowy"/>
        <w:spacing w:line="240" w:lineRule="auto"/>
        <w:rPr>
          <w:sz w:val="22"/>
          <w:szCs w:val="22"/>
        </w:rPr>
      </w:pPr>
    </w:p>
    <w:p w14:paraId="7653E807" w14:textId="77777777" w:rsidR="00EF226D" w:rsidRPr="003A36F3" w:rsidRDefault="009C7FE0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Panem/nią</w:t>
      </w:r>
      <w:r w:rsidR="004A32AB" w:rsidRPr="003A36F3">
        <w:rPr>
          <w:sz w:val="22"/>
          <w:szCs w:val="22"/>
          <w:lang w:val="pl-PL"/>
        </w:rPr>
        <w:t xml:space="preserve"> ……………..</w:t>
      </w:r>
      <w:r w:rsidR="00D85462" w:rsidRPr="003A36F3">
        <w:rPr>
          <w:sz w:val="22"/>
          <w:szCs w:val="22"/>
          <w:lang w:val="pl-PL"/>
        </w:rPr>
        <w:t xml:space="preserve">, </w:t>
      </w:r>
      <w:r w:rsidR="00142B1C" w:rsidRPr="003A36F3">
        <w:rPr>
          <w:sz w:val="22"/>
          <w:szCs w:val="22"/>
          <w:lang w:val="pl-PL"/>
        </w:rPr>
        <w:t xml:space="preserve">zam. </w:t>
      </w:r>
      <w:r w:rsidR="004A32AB" w:rsidRPr="003A36F3">
        <w:rPr>
          <w:sz w:val="22"/>
          <w:szCs w:val="22"/>
          <w:lang w:val="pl-PL"/>
        </w:rPr>
        <w:t>……………………..</w:t>
      </w:r>
      <w:r w:rsidR="00D85462" w:rsidRPr="003A36F3">
        <w:rPr>
          <w:sz w:val="22"/>
          <w:szCs w:val="22"/>
          <w:lang w:val="pl-PL"/>
        </w:rPr>
        <w:t>, P</w:t>
      </w:r>
      <w:r w:rsidR="00142B1C" w:rsidRPr="003A36F3">
        <w:rPr>
          <w:sz w:val="22"/>
          <w:szCs w:val="22"/>
          <w:lang w:val="pl-PL"/>
        </w:rPr>
        <w:t xml:space="preserve">ESEL </w:t>
      </w:r>
      <w:r w:rsidR="004A32AB" w:rsidRPr="003A36F3">
        <w:rPr>
          <w:sz w:val="22"/>
          <w:szCs w:val="22"/>
          <w:lang w:val="pl-PL"/>
        </w:rPr>
        <w:t>…………………..</w:t>
      </w:r>
      <w:r w:rsidR="00D85462" w:rsidRPr="003A36F3">
        <w:rPr>
          <w:sz w:val="22"/>
          <w:szCs w:val="22"/>
          <w:lang w:val="pl-PL"/>
        </w:rPr>
        <w:t>,</w:t>
      </w:r>
      <w:r w:rsidR="004A32AB" w:rsidRPr="003A36F3">
        <w:rPr>
          <w:sz w:val="22"/>
          <w:szCs w:val="22"/>
          <w:lang w:val="pl-PL"/>
        </w:rPr>
        <w:t xml:space="preserve"> prowadzącym/ą</w:t>
      </w:r>
      <w:r w:rsidR="00D85462" w:rsidRPr="003A36F3">
        <w:rPr>
          <w:sz w:val="22"/>
          <w:szCs w:val="22"/>
          <w:lang w:val="pl-PL"/>
        </w:rPr>
        <w:t xml:space="preserve"> działalność gospodarczą pod firmą </w:t>
      </w:r>
      <w:r w:rsidR="004A32AB" w:rsidRPr="003A36F3">
        <w:rPr>
          <w:sz w:val="22"/>
          <w:szCs w:val="22"/>
          <w:lang w:val="pl-PL"/>
        </w:rPr>
        <w:t>……………………….</w:t>
      </w:r>
      <w:r w:rsidR="00142B1C" w:rsidRPr="003A36F3">
        <w:rPr>
          <w:sz w:val="22"/>
          <w:szCs w:val="22"/>
          <w:lang w:val="pl-PL"/>
        </w:rPr>
        <w:t xml:space="preserve">, ul. </w:t>
      </w:r>
      <w:r w:rsidR="004A32AB" w:rsidRPr="003A36F3">
        <w:rPr>
          <w:sz w:val="22"/>
          <w:szCs w:val="22"/>
          <w:lang w:val="pl-PL"/>
        </w:rPr>
        <w:t>………………………</w:t>
      </w:r>
      <w:r w:rsidR="00142B1C" w:rsidRPr="003A36F3">
        <w:rPr>
          <w:sz w:val="22"/>
          <w:szCs w:val="22"/>
          <w:lang w:val="pl-PL"/>
        </w:rPr>
        <w:t xml:space="preserve">, wpisaną do CEIDG, NIP </w:t>
      </w:r>
      <w:r w:rsidR="004A32AB" w:rsidRPr="003A36F3">
        <w:rPr>
          <w:sz w:val="22"/>
          <w:szCs w:val="22"/>
          <w:lang w:val="pl-PL"/>
        </w:rPr>
        <w:t>………………..</w:t>
      </w:r>
      <w:r w:rsidR="00142B1C" w:rsidRPr="003A36F3">
        <w:rPr>
          <w:sz w:val="22"/>
          <w:szCs w:val="22"/>
          <w:lang w:val="pl-PL"/>
        </w:rPr>
        <w:t xml:space="preserve">, REGON </w:t>
      </w:r>
      <w:r w:rsidR="004A32AB" w:rsidRPr="003A36F3">
        <w:rPr>
          <w:sz w:val="22"/>
          <w:szCs w:val="22"/>
          <w:lang w:val="pl-PL"/>
        </w:rPr>
        <w:t>……………</w:t>
      </w:r>
      <w:r w:rsidR="00142B1C" w:rsidRPr="003A36F3">
        <w:rPr>
          <w:sz w:val="22"/>
          <w:szCs w:val="22"/>
          <w:lang w:val="pl-PL"/>
        </w:rPr>
        <w:t>.</w:t>
      </w:r>
    </w:p>
    <w:p w14:paraId="0BF958DF" w14:textId="77777777" w:rsidR="00D85462" w:rsidRPr="003A36F3" w:rsidRDefault="00142B1C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zwaną</w:t>
      </w:r>
      <w:r w:rsidR="00344EAB" w:rsidRPr="003A36F3">
        <w:rPr>
          <w:sz w:val="22"/>
          <w:szCs w:val="22"/>
          <w:lang w:val="pl-PL"/>
        </w:rPr>
        <w:t xml:space="preserve"> </w:t>
      </w:r>
      <w:r w:rsidR="00D85462" w:rsidRPr="003A36F3">
        <w:rPr>
          <w:sz w:val="22"/>
          <w:szCs w:val="22"/>
          <w:lang w:val="pl-PL"/>
        </w:rPr>
        <w:t>dalej Sprzedającym,</w:t>
      </w:r>
    </w:p>
    <w:p w14:paraId="77D30E18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76D09990" w14:textId="77777777" w:rsidR="006C385B" w:rsidRPr="003A36F3" w:rsidRDefault="00D85462" w:rsidP="006C385B">
      <w:pPr>
        <w:autoSpaceDE w:val="0"/>
        <w:autoSpaceDN w:val="0"/>
        <w:adjustRightInd w:val="0"/>
        <w:jc w:val="left"/>
        <w:rPr>
          <w:rFonts w:eastAsia="Calibri"/>
          <w:color w:val="000000"/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stosownie do art. 4 pkt 8 ustawy z dn. 29 stycznia 2004 r. Prawo zamówień publicznych (</w:t>
      </w:r>
      <w:r w:rsidR="00EF226D" w:rsidRPr="003A36F3">
        <w:rPr>
          <w:rFonts w:eastAsia="Calibri"/>
          <w:color w:val="000000"/>
          <w:sz w:val="22"/>
          <w:szCs w:val="22"/>
          <w:lang w:val="pl-PL"/>
        </w:rPr>
        <w:t>tekst jednolity: Dz.U. z 2019 r. poz. 1843</w:t>
      </w:r>
      <w:r w:rsidR="003A36F3">
        <w:rPr>
          <w:rFonts w:eastAsia="Calibri"/>
          <w:color w:val="000000"/>
          <w:sz w:val="22"/>
          <w:szCs w:val="22"/>
          <w:lang w:val="pl-PL"/>
        </w:rPr>
        <w:t xml:space="preserve"> z </w:t>
      </w:r>
      <w:proofErr w:type="spellStart"/>
      <w:r w:rsidR="003A36F3">
        <w:rPr>
          <w:rFonts w:eastAsia="Calibri"/>
          <w:color w:val="000000"/>
          <w:sz w:val="22"/>
          <w:szCs w:val="22"/>
          <w:lang w:val="pl-PL"/>
        </w:rPr>
        <w:t>póź</w:t>
      </w:r>
      <w:proofErr w:type="spellEnd"/>
      <w:r w:rsidR="003A36F3">
        <w:rPr>
          <w:rFonts w:eastAsia="Calibri"/>
          <w:color w:val="000000"/>
          <w:sz w:val="22"/>
          <w:szCs w:val="22"/>
          <w:lang w:val="pl-PL"/>
        </w:rPr>
        <w:t>. zm.</w:t>
      </w:r>
      <w:r w:rsidR="006C385B" w:rsidRPr="003A36F3">
        <w:rPr>
          <w:rFonts w:eastAsia="Calibri"/>
          <w:color w:val="000000"/>
          <w:sz w:val="22"/>
          <w:szCs w:val="22"/>
          <w:lang w:val="pl-PL"/>
        </w:rPr>
        <w:t>).</w:t>
      </w:r>
    </w:p>
    <w:p w14:paraId="3BA02A6A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0A87FD27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1E077013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1</w:t>
      </w:r>
    </w:p>
    <w:p w14:paraId="1E635781" w14:textId="14E9F5B6" w:rsidR="00D85462" w:rsidRPr="00213D6B" w:rsidRDefault="00D85462" w:rsidP="00213D6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eastAsia="Calibri"/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 xml:space="preserve">Przedmiotem </w:t>
      </w:r>
      <w:r w:rsidR="00637EBE">
        <w:rPr>
          <w:sz w:val="22"/>
          <w:szCs w:val="22"/>
          <w:lang w:val="pl-PL"/>
        </w:rPr>
        <w:t xml:space="preserve">umowy  jest </w:t>
      </w:r>
      <w:r w:rsidR="00637EBE" w:rsidRPr="00637EBE">
        <w:rPr>
          <w:sz w:val="22"/>
          <w:szCs w:val="22"/>
          <w:lang w:val="pl-PL"/>
        </w:rPr>
        <w:t xml:space="preserve">dostawa </w:t>
      </w:r>
      <w:proofErr w:type="spellStart"/>
      <w:r w:rsidR="0071480D" w:rsidRPr="0014013E">
        <w:t>i</w:t>
      </w:r>
      <w:proofErr w:type="spellEnd"/>
      <w:r w:rsidR="0071480D" w:rsidRPr="0014013E">
        <w:t xml:space="preserve"> </w:t>
      </w:r>
      <w:proofErr w:type="spellStart"/>
      <w:r w:rsidR="0071480D" w:rsidRPr="0014013E">
        <w:t>montaż</w:t>
      </w:r>
      <w:proofErr w:type="spellEnd"/>
      <w:r w:rsidR="0071480D" w:rsidRPr="0014013E">
        <w:t xml:space="preserve"> </w:t>
      </w:r>
      <w:proofErr w:type="spellStart"/>
      <w:r w:rsidR="0071480D" w:rsidRPr="0014013E">
        <w:t>czterech</w:t>
      </w:r>
      <w:proofErr w:type="spellEnd"/>
      <w:r w:rsidR="0071480D" w:rsidRPr="0014013E">
        <w:t xml:space="preserve"> </w:t>
      </w:r>
      <w:proofErr w:type="spellStart"/>
      <w:r w:rsidR="0071480D" w:rsidRPr="0014013E">
        <w:t>klimatyzatorów</w:t>
      </w:r>
      <w:proofErr w:type="spellEnd"/>
      <w:r w:rsidR="0071480D" w:rsidRPr="0014013E">
        <w:t xml:space="preserve"> </w:t>
      </w:r>
      <w:proofErr w:type="spellStart"/>
      <w:r w:rsidR="0071480D" w:rsidRPr="0014013E">
        <w:t>typu</w:t>
      </w:r>
      <w:proofErr w:type="spellEnd"/>
      <w:r w:rsidR="0071480D" w:rsidRPr="0014013E">
        <w:t xml:space="preserve"> „split”, </w:t>
      </w:r>
      <w:proofErr w:type="spellStart"/>
      <w:r w:rsidR="0071480D" w:rsidRPr="0014013E">
        <w:t>czterech</w:t>
      </w:r>
      <w:proofErr w:type="spellEnd"/>
      <w:r w:rsidR="0071480D" w:rsidRPr="0014013E">
        <w:t xml:space="preserve"> </w:t>
      </w:r>
      <w:proofErr w:type="spellStart"/>
      <w:r w:rsidR="0071480D" w:rsidRPr="0014013E">
        <w:t>agregatów</w:t>
      </w:r>
      <w:proofErr w:type="spellEnd"/>
      <w:r w:rsidR="0071480D" w:rsidRPr="0014013E">
        <w:t xml:space="preserve"> </w:t>
      </w:r>
      <w:proofErr w:type="spellStart"/>
      <w:r w:rsidR="0071480D" w:rsidRPr="0014013E">
        <w:t>i</w:t>
      </w:r>
      <w:proofErr w:type="spellEnd"/>
      <w:r w:rsidR="0071480D" w:rsidRPr="0014013E">
        <w:t xml:space="preserve"> </w:t>
      </w:r>
      <w:proofErr w:type="spellStart"/>
      <w:r w:rsidR="0071480D" w:rsidRPr="0014013E">
        <w:t>dwóch</w:t>
      </w:r>
      <w:proofErr w:type="spellEnd"/>
      <w:r w:rsidR="0071480D" w:rsidRPr="0014013E">
        <w:t xml:space="preserve"> </w:t>
      </w:r>
      <w:proofErr w:type="spellStart"/>
      <w:r w:rsidR="0071480D" w:rsidRPr="0014013E">
        <w:t>wentylatorów</w:t>
      </w:r>
      <w:proofErr w:type="spellEnd"/>
      <w:r w:rsidR="0071480D" w:rsidRPr="0014013E">
        <w:t xml:space="preserve"> </w:t>
      </w:r>
      <w:proofErr w:type="spellStart"/>
      <w:r w:rsidR="0071480D" w:rsidRPr="0014013E">
        <w:t>przeznaczonych</w:t>
      </w:r>
      <w:proofErr w:type="spellEnd"/>
      <w:r w:rsidR="0071480D" w:rsidRPr="0014013E">
        <w:t xml:space="preserve"> do </w:t>
      </w:r>
      <w:proofErr w:type="spellStart"/>
      <w:r w:rsidR="0071480D" w:rsidRPr="0014013E">
        <w:t>obsługi</w:t>
      </w:r>
      <w:proofErr w:type="spellEnd"/>
      <w:r w:rsidR="0071480D" w:rsidRPr="0014013E">
        <w:t xml:space="preserve"> </w:t>
      </w:r>
      <w:proofErr w:type="spellStart"/>
      <w:r w:rsidR="0071480D" w:rsidRPr="0014013E">
        <w:t>pomieszczenia</w:t>
      </w:r>
      <w:proofErr w:type="spellEnd"/>
      <w:r w:rsidR="0071480D" w:rsidRPr="0014013E">
        <w:t xml:space="preserve"> </w:t>
      </w:r>
      <w:proofErr w:type="spellStart"/>
      <w:r w:rsidR="0071480D" w:rsidRPr="0014013E">
        <w:t>serwerowni</w:t>
      </w:r>
      <w:proofErr w:type="spellEnd"/>
      <w:r w:rsidR="0071480D" w:rsidRPr="0014013E">
        <w:t xml:space="preserve"> w </w:t>
      </w:r>
      <w:proofErr w:type="spellStart"/>
      <w:r w:rsidR="0071480D" w:rsidRPr="0014013E">
        <w:t>budynku</w:t>
      </w:r>
      <w:proofErr w:type="spellEnd"/>
      <w:r w:rsidR="0071480D" w:rsidRPr="0014013E">
        <w:t xml:space="preserve"> </w:t>
      </w:r>
      <w:proofErr w:type="spellStart"/>
      <w:r w:rsidR="0071480D" w:rsidRPr="0014013E">
        <w:t>Kordegardy</w:t>
      </w:r>
      <w:proofErr w:type="spellEnd"/>
      <w:r w:rsidR="0071480D" w:rsidRPr="0014013E">
        <w:t xml:space="preserve"> </w:t>
      </w:r>
      <w:proofErr w:type="spellStart"/>
      <w:r w:rsidR="0071480D" w:rsidRPr="0014013E">
        <w:t>zlokalizowanego</w:t>
      </w:r>
      <w:proofErr w:type="spellEnd"/>
      <w:r w:rsidR="0071480D" w:rsidRPr="0014013E">
        <w:t xml:space="preserve"> na </w:t>
      </w:r>
      <w:proofErr w:type="spellStart"/>
      <w:r w:rsidR="0071480D" w:rsidRPr="0014013E">
        <w:t>terenie</w:t>
      </w:r>
      <w:proofErr w:type="spellEnd"/>
      <w:r w:rsidR="0071480D" w:rsidRPr="0014013E">
        <w:t xml:space="preserve"> </w:t>
      </w:r>
      <w:proofErr w:type="spellStart"/>
      <w:r w:rsidR="0071480D" w:rsidRPr="0014013E">
        <w:t>zespołu</w:t>
      </w:r>
      <w:proofErr w:type="spellEnd"/>
      <w:r w:rsidR="0071480D" w:rsidRPr="0014013E">
        <w:t xml:space="preserve"> </w:t>
      </w:r>
      <w:proofErr w:type="spellStart"/>
      <w:r w:rsidR="0071480D" w:rsidRPr="0014013E">
        <w:t>pałacowo-ogrodowego</w:t>
      </w:r>
      <w:proofErr w:type="spellEnd"/>
      <w:r w:rsidR="0071480D" w:rsidRPr="0014013E">
        <w:t xml:space="preserve"> </w:t>
      </w:r>
      <w:proofErr w:type="spellStart"/>
      <w:r w:rsidR="0071480D" w:rsidRPr="0014013E">
        <w:t>Muzeum</w:t>
      </w:r>
      <w:proofErr w:type="spellEnd"/>
      <w:r w:rsidR="0071480D" w:rsidRPr="0014013E">
        <w:t xml:space="preserve"> </w:t>
      </w:r>
      <w:proofErr w:type="spellStart"/>
      <w:r w:rsidR="0071480D" w:rsidRPr="0014013E">
        <w:t>Pałacu</w:t>
      </w:r>
      <w:proofErr w:type="spellEnd"/>
      <w:r w:rsidR="0071480D" w:rsidRPr="0014013E">
        <w:t xml:space="preserve"> </w:t>
      </w:r>
      <w:proofErr w:type="spellStart"/>
      <w:r w:rsidR="0071480D" w:rsidRPr="0014013E">
        <w:t>Króla</w:t>
      </w:r>
      <w:proofErr w:type="spellEnd"/>
      <w:r w:rsidR="0071480D" w:rsidRPr="0014013E">
        <w:t xml:space="preserve"> Jana III w </w:t>
      </w:r>
      <w:proofErr w:type="spellStart"/>
      <w:r w:rsidR="0071480D" w:rsidRPr="0014013E">
        <w:t>Wilanowie</w:t>
      </w:r>
      <w:proofErr w:type="spellEnd"/>
      <w:r w:rsidR="0071480D">
        <w:t xml:space="preserve"> </w:t>
      </w:r>
      <w:r w:rsidRPr="00213D6B">
        <w:rPr>
          <w:sz w:val="22"/>
          <w:szCs w:val="22"/>
          <w:lang w:val="pl-PL"/>
        </w:rPr>
        <w:t>szczegółowo opisany w załączniku</w:t>
      </w:r>
      <w:r w:rsidR="00077D60" w:rsidRPr="00213D6B">
        <w:rPr>
          <w:sz w:val="22"/>
          <w:szCs w:val="22"/>
          <w:lang w:val="pl-PL"/>
        </w:rPr>
        <w:t xml:space="preserve"> nr 1</w:t>
      </w:r>
      <w:r w:rsidRPr="00213D6B">
        <w:rPr>
          <w:sz w:val="22"/>
          <w:szCs w:val="22"/>
          <w:lang w:val="pl-PL"/>
        </w:rPr>
        <w:t xml:space="preserve"> do niniejszej umowy</w:t>
      </w:r>
      <w:r w:rsidR="00637EBE">
        <w:rPr>
          <w:sz w:val="22"/>
          <w:szCs w:val="22"/>
          <w:lang w:val="pl-PL"/>
        </w:rPr>
        <w:t>.</w:t>
      </w:r>
    </w:p>
    <w:p w14:paraId="6420B818" w14:textId="65BE51FA" w:rsidR="00D85462" w:rsidRPr="00213D6B" w:rsidRDefault="00D85462" w:rsidP="00213D6B">
      <w:pPr>
        <w:pStyle w:val="Akapitzlist"/>
        <w:numPr>
          <w:ilvl w:val="0"/>
          <w:numId w:val="14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Na mocy niniejszej umowy Sprzedający zobowiązuje się przenieść na Muzeum własność i wydać mu przedmiot sprzedaży, a Muzeum zobowiązuje się przedmiot sprzedaży odebrać i zapłacić Sprzedającemu umówioną cenę.</w:t>
      </w:r>
    </w:p>
    <w:p w14:paraId="56434E74" w14:textId="558099CD" w:rsidR="008830B1" w:rsidRPr="00213D6B" w:rsidRDefault="008830B1" w:rsidP="00213D6B">
      <w:pPr>
        <w:pStyle w:val="Akapitzlist"/>
        <w:numPr>
          <w:ilvl w:val="0"/>
          <w:numId w:val="14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 xml:space="preserve">Przedmiot umowy realizowany jest w ramach </w:t>
      </w:r>
      <w:r w:rsidR="00F55DE0" w:rsidRPr="00213D6B">
        <w:rPr>
          <w:sz w:val="22"/>
          <w:szCs w:val="22"/>
          <w:lang w:val="pl-PL"/>
        </w:rPr>
        <w:t xml:space="preserve">pozycji planu finansowego nr 2254 </w:t>
      </w:r>
      <w:r w:rsidR="005D1944" w:rsidRPr="00213D6B">
        <w:rPr>
          <w:sz w:val="22"/>
          <w:szCs w:val="22"/>
          <w:lang w:val="pl-PL"/>
        </w:rPr>
        <w:t xml:space="preserve">i </w:t>
      </w:r>
      <w:r w:rsidR="00344EAB" w:rsidRPr="00213D6B">
        <w:rPr>
          <w:sz w:val="22"/>
          <w:szCs w:val="22"/>
          <w:lang w:val="pl-PL"/>
        </w:rPr>
        <w:t xml:space="preserve"> na podstawie zapotrzebowania nr </w:t>
      </w:r>
      <w:r w:rsidR="004A32AB" w:rsidRPr="00213D6B">
        <w:rPr>
          <w:sz w:val="22"/>
          <w:szCs w:val="22"/>
          <w:lang w:val="pl-PL"/>
        </w:rPr>
        <w:t>………</w:t>
      </w:r>
      <w:r w:rsidR="00F55DE0" w:rsidRPr="00213D6B">
        <w:rPr>
          <w:sz w:val="22"/>
          <w:szCs w:val="22"/>
          <w:lang w:val="pl-PL"/>
        </w:rPr>
        <w:t>/2020</w:t>
      </w:r>
      <w:r w:rsidR="004A32AB" w:rsidRPr="00213D6B">
        <w:rPr>
          <w:sz w:val="22"/>
          <w:szCs w:val="22"/>
          <w:lang w:val="pl-PL"/>
        </w:rPr>
        <w:t>.</w:t>
      </w:r>
    </w:p>
    <w:p w14:paraId="6F259AE5" w14:textId="77777777" w:rsidR="008830B1" w:rsidRPr="003A36F3" w:rsidRDefault="008830B1" w:rsidP="00715AC7">
      <w:pPr>
        <w:rPr>
          <w:sz w:val="22"/>
          <w:szCs w:val="22"/>
          <w:lang w:val="pl-PL"/>
        </w:rPr>
      </w:pPr>
    </w:p>
    <w:p w14:paraId="10B42C78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2</w:t>
      </w:r>
    </w:p>
    <w:p w14:paraId="6B1AB302" w14:textId="737B2C3B" w:rsidR="00D85462" w:rsidRPr="00213D6B" w:rsidRDefault="00D85462" w:rsidP="00213D6B">
      <w:pPr>
        <w:pStyle w:val="Akapitzlist"/>
        <w:numPr>
          <w:ilvl w:val="0"/>
          <w:numId w:val="13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Sprzedający oświadcza, że przedmiot sprzedaży jest wolny od wad.</w:t>
      </w:r>
    </w:p>
    <w:p w14:paraId="1FED6050" w14:textId="09AF0AAA" w:rsidR="009C1112" w:rsidRPr="00213D6B" w:rsidRDefault="00D85462" w:rsidP="00213D6B">
      <w:pPr>
        <w:pStyle w:val="Akapitzlist"/>
        <w:numPr>
          <w:ilvl w:val="0"/>
          <w:numId w:val="13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 xml:space="preserve">Sprzedający udziela gwarancji na </w:t>
      </w:r>
      <w:r w:rsidR="009D5E2F" w:rsidRPr="00213D6B">
        <w:rPr>
          <w:sz w:val="22"/>
          <w:szCs w:val="22"/>
          <w:lang w:val="pl-PL"/>
        </w:rPr>
        <w:t>Klimatyzator</w:t>
      </w:r>
      <w:r w:rsidR="004A32AB" w:rsidRPr="00213D6B">
        <w:rPr>
          <w:sz w:val="22"/>
          <w:szCs w:val="22"/>
          <w:lang w:val="pl-PL"/>
        </w:rPr>
        <w:t>y</w:t>
      </w:r>
      <w:r w:rsidR="005E4207" w:rsidRPr="00213D6B">
        <w:rPr>
          <w:sz w:val="22"/>
          <w:szCs w:val="22"/>
          <w:lang w:val="pl-PL"/>
        </w:rPr>
        <w:t xml:space="preserve"> na okres 36 </w:t>
      </w:r>
      <w:proofErr w:type="spellStart"/>
      <w:r w:rsidR="005E4207" w:rsidRPr="00213D6B">
        <w:rPr>
          <w:sz w:val="22"/>
          <w:szCs w:val="22"/>
          <w:lang w:val="pl-PL"/>
        </w:rPr>
        <w:t>msc</w:t>
      </w:r>
      <w:proofErr w:type="spellEnd"/>
      <w:r w:rsidR="005E4207" w:rsidRPr="00213D6B">
        <w:rPr>
          <w:sz w:val="22"/>
          <w:szCs w:val="22"/>
          <w:lang w:val="pl-PL"/>
        </w:rPr>
        <w:t xml:space="preserve"> i sprężarki na okres 60 </w:t>
      </w:r>
      <w:proofErr w:type="spellStart"/>
      <w:r w:rsidR="005E4207" w:rsidRPr="00213D6B">
        <w:rPr>
          <w:sz w:val="22"/>
          <w:szCs w:val="22"/>
          <w:lang w:val="pl-PL"/>
        </w:rPr>
        <w:t>msc</w:t>
      </w:r>
      <w:proofErr w:type="spellEnd"/>
      <w:r w:rsidR="009D5E2F" w:rsidRPr="00213D6B">
        <w:rPr>
          <w:sz w:val="22"/>
          <w:szCs w:val="22"/>
          <w:lang w:val="pl-PL"/>
        </w:rPr>
        <w:t xml:space="preserve"> </w:t>
      </w:r>
      <w:r w:rsidRPr="00213D6B">
        <w:rPr>
          <w:sz w:val="22"/>
          <w:szCs w:val="22"/>
          <w:lang w:val="pl-PL"/>
        </w:rPr>
        <w:t xml:space="preserve">od dnia podpisania protokołu zdawczo </w:t>
      </w:r>
      <w:r w:rsidR="009C1112" w:rsidRPr="00213D6B">
        <w:rPr>
          <w:sz w:val="22"/>
          <w:szCs w:val="22"/>
          <w:lang w:val="pl-PL"/>
        </w:rPr>
        <w:t>–</w:t>
      </w:r>
      <w:r w:rsidRPr="00213D6B">
        <w:rPr>
          <w:sz w:val="22"/>
          <w:szCs w:val="22"/>
          <w:lang w:val="pl-PL"/>
        </w:rPr>
        <w:t xml:space="preserve"> odbiorczego</w:t>
      </w:r>
      <w:r w:rsidR="009C1112" w:rsidRPr="00213D6B">
        <w:rPr>
          <w:sz w:val="22"/>
          <w:szCs w:val="22"/>
          <w:lang w:val="pl-PL"/>
        </w:rPr>
        <w:t>.</w:t>
      </w:r>
    </w:p>
    <w:p w14:paraId="4433E8E1" w14:textId="2BD154E3" w:rsidR="009C1112" w:rsidRPr="00213D6B" w:rsidRDefault="009C1112" w:rsidP="00213D6B">
      <w:pPr>
        <w:pStyle w:val="Akapitzlist"/>
        <w:numPr>
          <w:ilvl w:val="0"/>
          <w:numId w:val="13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Warunki gwarancji stanowią załącznik nr 2 do Umowy.</w:t>
      </w:r>
    </w:p>
    <w:p w14:paraId="43A7006B" w14:textId="1D75775E" w:rsidR="00094FD5" w:rsidRPr="00213D6B" w:rsidRDefault="00D85462" w:rsidP="00213D6B">
      <w:pPr>
        <w:pStyle w:val="Akapitzlist"/>
        <w:numPr>
          <w:ilvl w:val="0"/>
          <w:numId w:val="13"/>
        </w:numPr>
        <w:ind w:left="357" w:hanging="357"/>
        <w:rPr>
          <w:i/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Sprzedający dołączy do przedmiotu sprzedaży instrukcje obsługi oraz karty gwarancyjne</w:t>
      </w:r>
      <w:r w:rsidR="00715AC7" w:rsidRPr="00213D6B">
        <w:rPr>
          <w:i/>
          <w:sz w:val="22"/>
          <w:szCs w:val="22"/>
          <w:lang w:val="pl-PL"/>
        </w:rPr>
        <w:t>.</w:t>
      </w:r>
    </w:p>
    <w:p w14:paraId="78C7D884" w14:textId="4689B3B5" w:rsidR="00D85462" w:rsidRPr="00213D6B" w:rsidRDefault="00D85462" w:rsidP="00213D6B">
      <w:pPr>
        <w:pStyle w:val="Akapitzlist"/>
        <w:numPr>
          <w:ilvl w:val="0"/>
          <w:numId w:val="13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Sprzedający dokona nieodpłatnego przeszkolenia pracowników Muzeum w zakresie obsługi przedmiotu sprzedaży.</w:t>
      </w:r>
    </w:p>
    <w:p w14:paraId="25CA4361" w14:textId="403A4E04" w:rsidR="003A36F3" w:rsidRPr="00213D6B" w:rsidRDefault="003A36F3" w:rsidP="00213D6B">
      <w:pPr>
        <w:pStyle w:val="Akapitzlist"/>
        <w:numPr>
          <w:ilvl w:val="0"/>
          <w:numId w:val="13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 xml:space="preserve">Sprzedający zobligowany jest do demontażu urządzeń w miejsce których będzie montowany przedmiot sprzedaży, utylizacji starych urządzeń we własnym zakresie i na własny koszt oraz pozostawienia </w:t>
      </w:r>
      <w:r w:rsidR="00E7791C" w:rsidRPr="00213D6B">
        <w:rPr>
          <w:sz w:val="22"/>
          <w:szCs w:val="22"/>
          <w:lang w:val="pl-PL"/>
        </w:rPr>
        <w:t>uprzątniętego miejsca montażu.</w:t>
      </w:r>
    </w:p>
    <w:p w14:paraId="5B87AACA" w14:textId="507A958C" w:rsidR="00E7791C" w:rsidRPr="00213D6B" w:rsidRDefault="00E7791C" w:rsidP="00213D6B">
      <w:pPr>
        <w:pStyle w:val="Akapitzlist"/>
        <w:numPr>
          <w:ilvl w:val="0"/>
          <w:numId w:val="13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 xml:space="preserve">Podczas montażu </w:t>
      </w:r>
      <w:r w:rsidR="005E4207" w:rsidRPr="00213D6B">
        <w:rPr>
          <w:sz w:val="22"/>
          <w:szCs w:val="22"/>
          <w:lang w:val="pl-PL"/>
        </w:rPr>
        <w:t xml:space="preserve">Sprzedający zobligowany jest dbać o to aby stopień zapylenia miejsca montażu był jak najmniejszy z uwagi na fakt, że w miejscu montażu przedmiotu sprzedaży znajdują się urządzenia serwerowe pracujące 24godziny na dobę 7 dni w tygodniu. </w:t>
      </w:r>
    </w:p>
    <w:p w14:paraId="7EAFFD51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409608E2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3</w:t>
      </w:r>
    </w:p>
    <w:p w14:paraId="56DF94B3" w14:textId="0F533A4B" w:rsidR="00D85462" w:rsidRPr="00213D6B" w:rsidRDefault="00D85462" w:rsidP="00213D6B">
      <w:pPr>
        <w:pStyle w:val="Akapitzlist"/>
        <w:numPr>
          <w:ilvl w:val="0"/>
          <w:numId w:val="12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Sprzedający ponosi pełną odpowiedzialność za wady fizyczne i prawne przedmiotu sprzedaży.</w:t>
      </w:r>
    </w:p>
    <w:p w14:paraId="110B0280" w14:textId="34E1516D" w:rsidR="00D85462" w:rsidRPr="0071480D" w:rsidRDefault="00D85462" w:rsidP="00D85462">
      <w:pPr>
        <w:pStyle w:val="Akapitzlist"/>
        <w:numPr>
          <w:ilvl w:val="0"/>
          <w:numId w:val="12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lastRenderedPageBreak/>
        <w:t>Sprzedający obowiązany jest udzielić Muzeum potrzebnych wyjaśnień o stosunkach prawnych i faktycznych dotyczących przedmiotu sprzedaży oraz wydać posiadane przez siebie dokumenty, które go dotyczą</w:t>
      </w:r>
      <w:r w:rsidR="006131FD" w:rsidRPr="00213D6B">
        <w:rPr>
          <w:sz w:val="22"/>
          <w:szCs w:val="22"/>
          <w:lang w:val="pl-PL"/>
        </w:rPr>
        <w:t>.</w:t>
      </w:r>
    </w:p>
    <w:p w14:paraId="6E6BA4E4" w14:textId="77777777" w:rsidR="003A36F3" w:rsidRDefault="003A36F3" w:rsidP="00D85462">
      <w:pPr>
        <w:jc w:val="center"/>
        <w:rPr>
          <w:sz w:val="22"/>
          <w:szCs w:val="22"/>
          <w:lang w:val="pl-PL"/>
        </w:rPr>
      </w:pPr>
    </w:p>
    <w:p w14:paraId="32A1A81B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4</w:t>
      </w:r>
    </w:p>
    <w:p w14:paraId="7EBACF39" w14:textId="22B7AEFB" w:rsidR="00D85462" w:rsidRPr="00213D6B" w:rsidRDefault="00D85462" w:rsidP="00213D6B">
      <w:pPr>
        <w:pStyle w:val="Akapitzlist"/>
        <w:numPr>
          <w:ilvl w:val="0"/>
          <w:numId w:val="11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Muzeum może dochodzić uprawnień z tytułu rękojmi za wady prawne i fizyczne, chociażby osoba trzecia nie wystąpiła przeciw niemu z roszczeniem dotyczącym przedmiotu sprzedaży.</w:t>
      </w:r>
    </w:p>
    <w:p w14:paraId="5FACBF7B" w14:textId="12F33795" w:rsidR="00D85462" w:rsidRPr="00213D6B" w:rsidRDefault="00D85462" w:rsidP="00213D6B">
      <w:pPr>
        <w:pStyle w:val="Akapitzlist"/>
        <w:numPr>
          <w:ilvl w:val="0"/>
          <w:numId w:val="11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Uprawnienia z tytułu rękojmi za wady prawne i fizyczne przedmiotu sprzedaży wygasają z upływem 2 lat od chwili, kiedy Muzeum dowiedziało się o istnieniu wady. Jeżeli Muzeum dowiedziało się o istnieniu wady prawnej i/lub fizycznej dopiero na skutek powództwa osoby trzeciej, termin ten biegnie od dnia, w którym orzeczenie wydane w sporze z osobą trzecią stało się prawomocne.</w:t>
      </w:r>
    </w:p>
    <w:p w14:paraId="013AC29B" w14:textId="573318F9" w:rsidR="00D85462" w:rsidRPr="00213D6B" w:rsidRDefault="00D85462" w:rsidP="00213D6B">
      <w:pPr>
        <w:pStyle w:val="Akapitzlist"/>
        <w:numPr>
          <w:ilvl w:val="0"/>
          <w:numId w:val="11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Zarzut z tytułu rękojmi może być podniesiony także po upływie powyższego terminu, jeżeli przed jego upływem Muzeum zawiadomiło Sprzedającego o wadzie.</w:t>
      </w:r>
    </w:p>
    <w:p w14:paraId="46485D85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61388D69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5</w:t>
      </w:r>
    </w:p>
    <w:p w14:paraId="5195CF22" w14:textId="13DE9D68" w:rsidR="00D85462" w:rsidRPr="00213D6B" w:rsidRDefault="00D85462" w:rsidP="00213D6B">
      <w:pPr>
        <w:pStyle w:val="Akapitzlist"/>
        <w:numPr>
          <w:ilvl w:val="0"/>
          <w:numId w:val="10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 xml:space="preserve">Muzeum zobowiązuje się do zapłaty za przedmiot sprzedaży, o którym mowa w § 1, ceny sprzedaży w wysokości </w:t>
      </w:r>
      <w:r w:rsidR="004A32AB" w:rsidRPr="00213D6B">
        <w:rPr>
          <w:sz w:val="22"/>
          <w:szCs w:val="22"/>
          <w:lang w:val="pl-PL"/>
        </w:rPr>
        <w:t>……….</w:t>
      </w:r>
      <w:r w:rsidRPr="00213D6B">
        <w:rPr>
          <w:sz w:val="22"/>
          <w:szCs w:val="22"/>
          <w:lang w:val="pl-PL"/>
        </w:rPr>
        <w:t xml:space="preserve"> zł (słownie: </w:t>
      </w:r>
      <w:r w:rsidR="004A32AB" w:rsidRPr="00213D6B">
        <w:rPr>
          <w:sz w:val="22"/>
          <w:szCs w:val="22"/>
          <w:lang w:val="pl-PL"/>
        </w:rPr>
        <w:t>………………………..</w:t>
      </w:r>
      <w:r w:rsidRPr="00213D6B">
        <w:rPr>
          <w:sz w:val="22"/>
          <w:szCs w:val="22"/>
          <w:lang w:val="pl-PL"/>
        </w:rPr>
        <w:t>) brutto.</w:t>
      </w:r>
    </w:p>
    <w:p w14:paraId="7B382AF5" w14:textId="2E32A5FE" w:rsidR="00D85462" w:rsidRPr="00213D6B" w:rsidRDefault="00D85462" w:rsidP="00213D6B">
      <w:pPr>
        <w:pStyle w:val="Akapitzlist"/>
        <w:numPr>
          <w:ilvl w:val="0"/>
          <w:numId w:val="10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W powyższej cenie zawarty j</w:t>
      </w:r>
      <w:r w:rsidR="00715AC7" w:rsidRPr="00213D6B">
        <w:rPr>
          <w:sz w:val="22"/>
          <w:szCs w:val="22"/>
          <w:lang w:val="pl-PL"/>
        </w:rPr>
        <w:t>est podatek VAT w stawce 23</w:t>
      </w:r>
      <w:r w:rsidRPr="00213D6B">
        <w:rPr>
          <w:sz w:val="22"/>
          <w:szCs w:val="22"/>
          <w:lang w:val="pl-PL"/>
        </w:rPr>
        <w:t xml:space="preserve">%, tj. w kwocie </w:t>
      </w:r>
      <w:r w:rsidR="004A32AB" w:rsidRPr="00213D6B">
        <w:rPr>
          <w:sz w:val="22"/>
          <w:szCs w:val="22"/>
          <w:lang w:val="pl-PL"/>
        </w:rPr>
        <w:t>………….</w:t>
      </w:r>
      <w:r w:rsidRPr="00213D6B">
        <w:rPr>
          <w:sz w:val="22"/>
          <w:szCs w:val="22"/>
          <w:lang w:val="pl-PL"/>
        </w:rPr>
        <w:t xml:space="preserve"> zł (słownie: </w:t>
      </w:r>
      <w:r w:rsidR="004A32AB" w:rsidRPr="00213D6B">
        <w:rPr>
          <w:sz w:val="22"/>
          <w:szCs w:val="22"/>
          <w:lang w:val="pl-PL"/>
        </w:rPr>
        <w:t>………………………………..</w:t>
      </w:r>
      <w:r w:rsidRPr="00213D6B">
        <w:rPr>
          <w:sz w:val="22"/>
          <w:szCs w:val="22"/>
          <w:lang w:val="pl-PL"/>
        </w:rPr>
        <w:t xml:space="preserve"> zł</w:t>
      </w:r>
      <w:r w:rsidR="005D1944" w:rsidRPr="00213D6B">
        <w:rPr>
          <w:sz w:val="22"/>
          <w:szCs w:val="22"/>
          <w:lang w:val="pl-PL"/>
        </w:rPr>
        <w:t>otych</w:t>
      </w:r>
      <w:r w:rsidRPr="00213D6B">
        <w:rPr>
          <w:sz w:val="22"/>
          <w:szCs w:val="22"/>
          <w:lang w:val="pl-PL"/>
        </w:rPr>
        <w:t>).</w:t>
      </w:r>
    </w:p>
    <w:p w14:paraId="34D4F084" w14:textId="53AED115" w:rsidR="00D85462" w:rsidRPr="00213D6B" w:rsidRDefault="00D85462" w:rsidP="00213D6B">
      <w:pPr>
        <w:pStyle w:val="Akapitzlist"/>
        <w:numPr>
          <w:ilvl w:val="0"/>
          <w:numId w:val="10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Zapłata ceny sprzedaży nastąpi po dostarczeniu przedmiotu sprzedaży w terminie 14 dni od dnia</w:t>
      </w:r>
      <w:r w:rsidR="00715AC7" w:rsidRPr="00213D6B">
        <w:rPr>
          <w:sz w:val="22"/>
          <w:szCs w:val="22"/>
          <w:lang w:val="pl-PL"/>
        </w:rPr>
        <w:t xml:space="preserve"> otrzymania przez Muzeum faktury</w:t>
      </w:r>
      <w:r w:rsidR="00344EAB" w:rsidRPr="00213D6B">
        <w:rPr>
          <w:i/>
          <w:sz w:val="22"/>
          <w:szCs w:val="22"/>
          <w:lang w:val="pl-PL"/>
        </w:rPr>
        <w:t xml:space="preserve"> </w:t>
      </w:r>
      <w:r w:rsidRPr="00213D6B">
        <w:rPr>
          <w:sz w:val="22"/>
          <w:szCs w:val="22"/>
          <w:lang w:val="pl-PL"/>
        </w:rPr>
        <w:t>wystawionej przez Sprzedającego, przelewem na konto podane na fakturze.</w:t>
      </w:r>
    </w:p>
    <w:p w14:paraId="681BC700" w14:textId="461BC950" w:rsidR="00C2760D" w:rsidRPr="00213D6B" w:rsidRDefault="00715AC7" w:rsidP="00213D6B">
      <w:pPr>
        <w:pStyle w:val="Akapitzlist"/>
        <w:numPr>
          <w:ilvl w:val="0"/>
          <w:numId w:val="10"/>
        </w:numPr>
        <w:ind w:left="357" w:hanging="357"/>
        <w:rPr>
          <w:i/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Na fakturze</w:t>
      </w:r>
      <w:r w:rsidR="00C2760D" w:rsidRPr="00213D6B">
        <w:rPr>
          <w:i/>
          <w:sz w:val="22"/>
          <w:szCs w:val="22"/>
          <w:lang w:val="pl-PL"/>
        </w:rPr>
        <w:t xml:space="preserve"> </w:t>
      </w:r>
      <w:r w:rsidR="00C2760D" w:rsidRPr="00213D6B">
        <w:rPr>
          <w:sz w:val="22"/>
          <w:szCs w:val="22"/>
          <w:lang w:val="pl-PL"/>
        </w:rPr>
        <w:t xml:space="preserve">Sprzedawca zobowiązany jest umieścić adnotację „kurator zadania </w:t>
      </w:r>
      <w:r w:rsidRPr="00213D6B">
        <w:rPr>
          <w:sz w:val="22"/>
          <w:szCs w:val="22"/>
          <w:lang w:val="pl-PL"/>
        </w:rPr>
        <w:t>Piotr Pytka.</w:t>
      </w:r>
    </w:p>
    <w:p w14:paraId="0CAE3D0B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13689402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6</w:t>
      </w:r>
    </w:p>
    <w:p w14:paraId="2E02CF5E" w14:textId="5CB0FF88" w:rsidR="00D85462" w:rsidRPr="00213D6B" w:rsidRDefault="00D85462" w:rsidP="00213D6B">
      <w:pPr>
        <w:pStyle w:val="Akapitzlist"/>
        <w:numPr>
          <w:ilvl w:val="0"/>
          <w:numId w:val="9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Sprzedający zobowiązuje się do dostarczenia przedmiotu sprzedaży</w:t>
      </w:r>
      <w:r w:rsidR="003A36F3" w:rsidRPr="00213D6B">
        <w:rPr>
          <w:sz w:val="22"/>
          <w:szCs w:val="22"/>
          <w:lang w:val="pl-PL"/>
        </w:rPr>
        <w:t xml:space="preserve">, jego montażu i uruchomienia </w:t>
      </w:r>
      <w:r w:rsidRPr="00213D6B">
        <w:rPr>
          <w:sz w:val="22"/>
          <w:szCs w:val="22"/>
          <w:lang w:val="pl-PL"/>
        </w:rPr>
        <w:t xml:space="preserve">, w terminie do dnia </w:t>
      </w:r>
      <w:r w:rsidR="004A32AB" w:rsidRPr="00213D6B">
        <w:rPr>
          <w:sz w:val="22"/>
          <w:szCs w:val="22"/>
          <w:lang w:val="pl-PL"/>
        </w:rPr>
        <w:t>28 grudnia</w:t>
      </w:r>
      <w:r w:rsidR="00715AC7" w:rsidRPr="00213D6B">
        <w:rPr>
          <w:sz w:val="22"/>
          <w:szCs w:val="22"/>
          <w:lang w:val="pl-PL"/>
        </w:rPr>
        <w:t xml:space="preserve"> 2020 r.</w:t>
      </w:r>
      <w:r w:rsidRPr="00213D6B">
        <w:rPr>
          <w:sz w:val="22"/>
          <w:szCs w:val="22"/>
          <w:lang w:val="pl-PL"/>
        </w:rPr>
        <w:t xml:space="preserve"> na swój koszt i ryzyko.</w:t>
      </w:r>
    </w:p>
    <w:p w14:paraId="11F5BB49" w14:textId="09A48608" w:rsidR="006E77E0" w:rsidRPr="00213D6B" w:rsidRDefault="00D85462" w:rsidP="00213D6B">
      <w:pPr>
        <w:pStyle w:val="Akapitzlist"/>
        <w:numPr>
          <w:ilvl w:val="0"/>
          <w:numId w:val="9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Sprzedający ponosi pełną odpowiedzialność za przedmiot sprzedaży podczas transportu</w:t>
      </w:r>
      <w:r w:rsidR="003A36F3" w:rsidRPr="00213D6B">
        <w:rPr>
          <w:sz w:val="22"/>
          <w:szCs w:val="22"/>
          <w:lang w:val="pl-PL"/>
        </w:rPr>
        <w:t>, montażu i uruchomienia</w:t>
      </w:r>
      <w:r w:rsidRPr="00213D6B">
        <w:rPr>
          <w:sz w:val="22"/>
          <w:szCs w:val="22"/>
          <w:lang w:val="pl-PL"/>
        </w:rPr>
        <w:t>.</w:t>
      </w:r>
      <w:r w:rsidR="005E4207" w:rsidRPr="00213D6B">
        <w:rPr>
          <w:sz w:val="22"/>
          <w:szCs w:val="22"/>
          <w:lang w:val="pl-PL"/>
        </w:rPr>
        <w:t xml:space="preserve"> Sprzedający ponosi pełną odpowiedzialność prawną za swoje działania i/lub  zaniechania oraz działania i/lub zaniechania osób przy pomocy których realizuje przedmiot niniejszej umowy. </w:t>
      </w:r>
    </w:p>
    <w:p w14:paraId="3CDA1D4B" w14:textId="62B81C34" w:rsidR="00D85462" w:rsidRPr="00213D6B" w:rsidRDefault="00FA0084" w:rsidP="00213D6B">
      <w:pPr>
        <w:pStyle w:val="Akapitzlist"/>
        <w:numPr>
          <w:ilvl w:val="0"/>
          <w:numId w:val="9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Sprzedający</w:t>
      </w:r>
      <w:r w:rsidR="006E77E0" w:rsidRPr="00213D6B">
        <w:rPr>
          <w:sz w:val="22"/>
          <w:szCs w:val="22"/>
          <w:lang w:val="pl-PL"/>
        </w:rPr>
        <w:t xml:space="preserve"> zobowiązany jest do przestrzegania zasad organizacji pracy Muzeum i bezpieczeństwa jego majątku, określonych w załączniku nr 3 do niniejszej umowy.</w:t>
      </w:r>
    </w:p>
    <w:p w14:paraId="16A29F6A" w14:textId="76BC43D4" w:rsidR="00D85462" w:rsidRPr="00213D6B" w:rsidRDefault="00D85462" w:rsidP="00213D6B">
      <w:pPr>
        <w:pStyle w:val="Akapitzlist"/>
        <w:numPr>
          <w:ilvl w:val="0"/>
          <w:numId w:val="9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W przypadku opóźnienia dostarczenia przedmiotu sprzedaży do siedziby Muzeum</w:t>
      </w:r>
      <w:r w:rsidR="003A36F3" w:rsidRPr="00213D6B">
        <w:rPr>
          <w:sz w:val="22"/>
          <w:szCs w:val="22"/>
          <w:lang w:val="pl-PL"/>
        </w:rPr>
        <w:t>, montażu i uruchomienia</w:t>
      </w:r>
      <w:r w:rsidRPr="00213D6B">
        <w:rPr>
          <w:sz w:val="22"/>
          <w:szCs w:val="22"/>
          <w:lang w:val="pl-PL"/>
        </w:rPr>
        <w:t xml:space="preserve"> </w:t>
      </w:r>
      <w:r w:rsidR="003A36F3" w:rsidRPr="00213D6B">
        <w:rPr>
          <w:sz w:val="22"/>
          <w:szCs w:val="22"/>
          <w:lang w:val="pl-PL"/>
        </w:rPr>
        <w:t xml:space="preserve">przedmiotu sprzedaży, </w:t>
      </w:r>
      <w:r w:rsidRPr="00213D6B">
        <w:rPr>
          <w:sz w:val="22"/>
          <w:szCs w:val="22"/>
          <w:lang w:val="pl-PL"/>
        </w:rPr>
        <w:t xml:space="preserve">Sprzedający zobowiązany jest do zapłaty kary umownej w kwocie stanowiącej </w:t>
      </w:r>
      <w:r w:rsidR="00715AC7" w:rsidRPr="00213D6B">
        <w:rPr>
          <w:sz w:val="22"/>
          <w:szCs w:val="22"/>
          <w:lang w:val="pl-PL"/>
        </w:rPr>
        <w:t>2</w:t>
      </w:r>
      <w:r w:rsidRPr="00213D6B">
        <w:rPr>
          <w:sz w:val="22"/>
          <w:szCs w:val="22"/>
          <w:lang w:val="pl-PL"/>
        </w:rPr>
        <w:t>% ceny sprzedaży za każdy dzień zwłoki. Sprzedający wyraża zgodę na potrącenie kary umownej z ceny sprzedaży, o której mowa w § 5 ust. 1.</w:t>
      </w:r>
    </w:p>
    <w:p w14:paraId="77CA5ED3" w14:textId="34CD1697" w:rsidR="00D85462" w:rsidRPr="00213D6B" w:rsidRDefault="00D85462" w:rsidP="00213D6B">
      <w:pPr>
        <w:pStyle w:val="Akapitzlist"/>
        <w:numPr>
          <w:ilvl w:val="0"/>
          <w:numId w:val="9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 xml:space="preserve">Przekazanie i przyjęcie przedmiotu sprzedaży, o którym mowa w § 1, nastąpi </w:t>
      </w:r>
      <w:r w:rsidR="003A36F3" w:rsidRPr="00213D6B">
        <w:rPr>
          <w:sz w:val="22"/>
          <w:szCs w:val="22"/>
          <w:lang w:val="pl-PL"/>
        </w:rPr>
        <w:t xml:space="preserve">do </w:t>
      </w:r>
      <w:r w:rsidRPr="00213D6B">
        <w:rPr>
          <w:sz w:val="22"/>
          <w:szCs w:val="22"/>
          <w:lang w:val="pl-PL"/>
        </w:rPr>
        <w:t>dni</w:t>
      </w:r>
      <w:r w:rsidR="003A36F3" w:rsidRPr="00213D6B">
        <w:rPr>
          <w:sz w:val="22"/>
          <w:szCs w:val="22"/>
          <w:lang w:val="pl-PL"/>
        </w:rPr>
        <w:t>a</w:t>
      </w:r>
      <w:r w:rsidRPr="00213D6B">
        <w:rPr>
          <w:sz w:val="22"/>
          <w:szCs w:val="22"/>
          <w:lang w:val="pl-PL"/>
        </w:rPr>
        <w:t xml:space="preserve"> </w:t>
      </w:r>
      <w:r w:rsidR="005B2CFF" w:rsidRPr="00213D6B">
        <w:rPr>
          <w:sz w:val="22"/>
          <w:szCs w:val="22"/>
          <w:lang w:val="pl-PL"/>
        </w:rPr>
        <w:t>28 grudnia</w:t>
      </w:r>
      <w:r w:rsidR="00247782" w:rsidRPr="00213D6B">
        <w:rPr>
          <w:sz w:val="22"/>
          <w:szCs w:val="22"/>
          <w:lang w:val="pl-PL"/>
        </w:rPr>
        <w:t xml:space="preserve"> 2020 r.</w:t>
      </w:r>
      <w:r w:rsidR="009D5E2F" w:rsidRPr="00213D6B">
        <w:rPr>
          <w:sz w:val="22"/>
          <w:szCs w:val="22"/>
          <w:lang w:val="pl-PL"/>
        </w:rPr>
        <w:t xml:space="preserve"> </w:t>
      </w:r>
      <w:r w:rsidRPr="00213D6B">
        <w:rPr>
          <w:sz w:val="22"/>
          <w:szCs w:val="22"/>
          <w:lang w:val="pl-PL"/>
        </w:rPr>
        <w:t>na podstawie protokołu zdawczo – odbiorczego.</w:t>
      </w:r>
    </w:p>
    <w:p w14:paraId="29A4C322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30DEBA35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7</w:t>
      </w:r>
    </w:p>
    <w:p w14:paraId="6B9A4856" w14:textId="77777777" w:rsidR="00D85462" w:rsidRPr="003A36F3" w:rsidRDefault="00D85462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Osobą odpowiedzialną za realizację umowy</w:t>
      </w:r>
      <w:r w:rsidR="00344EAB" w:rsidRPr="003A36F3">
        <w:rPr>
          <w:sz w:val="22"/>
          <w:szCs w:val="22"/>
          <w:lang w:val="pl-PL"/>
        </w:rPr>
        <w:t>,</w:t>
      </w:r>
      <w:r w:rsidRPr="003A36F3">
        <w:rPr>
          <w:sz w:val="22"/>
          <w:szCs w:val="22"/>
          <w:lang w:val="pl-PL"/>
        </w:rPr>
        <w:t xml:space="preserve"> nadzorującą prawidłowość wykonania przedmiotu umowy i jej rozliczenie oraz</w:t>
      </w:r>
      <w:r w:rsidRPr="003A36F3" w:rsidDel="00614B2E">
        <w:rPr>
          <w:sz w:val="22"/>
          <w:szCs w:val="22"/>
          <w:lang w:val="pl-PL"/>
        </w:rPr>
        <w:t xml:space="preserve"> </w:t>
      </w:r>
      <w:r w:rsidRPr="003A36F3">
        <w:rPr>
          <w:sz w:val="22"/>
          <w:szCs w:val="22"/>
          <w:lang w:val="pl-PL"/>
        </w:rPr>
        <w:t>upoważnioną do podpisania protokołu zdawczo – odb</w:t>
      </w:r>
      <w:r w:rsidR="00247782" w:rsidRPr="003A36F3">
        <w:rPr>
          <w:sz w:val="22"/>
          <w:szCs w:val="22"/>
          <w:lang w:val="pl-PL"/>
        </w:rPr>
        <w:t>iorczego ze strony Muzeum jest Piotr Pytka.</w:t>
      </w:r>
    </w:p>
    <w:p w14:paraId="18D5F737" w14:textId="77777777" w:rsidR="0095624B" w:rsidRPr="003A36F3" w:rsidRDefault="0095624B" w:rsidP="00D85462">
      <w:pPr>
        <w:jc w:val="center"/>
        <w:rPr>
          <w:sz w:val="22"/>
          <w:szCs w:val="22"/>
          <w:lang w:val="pl-PL"/>
        </w:rPr>
      </w:pPr>
    </w:p>
    <w:p w14:paraId="6379C914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8</w:t>
      </w:r>
    </w:p>
    <w:p w14:paraId="5223E4C6" w14:textId="28931CBF" w:rsidR="00D85462" w:rsidRPr="00213D6B" w:rsidRDefault="00D85462" w:rsidP="00213D6B">
      <w:pPr>
        <w:pStyle w:val="Akapitzlist"/>
        <w:numPr>
          <w:ilvl w:val="0"/>
          <w:numId w:val="8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>Muzeum ma prawo odstąpienia od umowy, jeżeli opóźnienie dostarczenia przedmiotu sprzedaży wynos</w:t>
      </w:r>
      <w:r w:rsidR="00247782" w:rsidRPr="00213D6B">
        <w:rPr>
          <w:sz w:val="22"/>
          <w:szCs w:val="22"/>
          <w:lang w:val="pl-PL"/>
        </w:rPr>
        <w:t>i 14</w:t>
      </w:r>
      <w:r w:rsidRPr="00213D6B">
        <w:rPr>
          <w:sz w:val="22"/>
          <w:szCs w:val="22"/>
          <w:lang w:val="pl-PL"/>
        </w:rPr>
        <w:t xml:space="preserve"> dni lub więcej.</w:t>
      </w:r>
    </w:p>
    <w:p w14:paraId="702E8C2C" w14:textId="66F8E39B" w:rsidR="005E4207" w:rsidRPr="0071480D" w:rsidRDefault="00D85462" w:rsidP="0071480D">
      <w:pPr>
        <w:pStyle w:val="Akapitzlist"/>
        <w:numPr>
          <w:ilvl w:val="0"/>
          <w:numId w:val="8"/>
        </w:numPr>
        <w:ind w:left="357" w:hanging="357"/>
        <w:rPr>
          <w:sz w:val="22"/>
          <w:szCs w:val="22"/>
          <w:lang w:val="pl-PL"/>
        </w:rPr>
      </w:pPr>
      <w:r w:rsidRPr="00213D6B">
        <w:rPr>
          <w:sz w:val="22"/>
          <w:szCs w:val="22"/>
          <w:lang w:val="pl-PL"/>
        </w:rPr>
        <w:t xml:space="preserve">W przypadku odstąpienia od umowy przez Muzeum z przyczyn określonych w ust.1, Sprzedający zobowiązuje się do zapłacenia odszkodowania w wysokości </w:t>
      </w:r>
      <w:r w:rsidR="00247782" w:rsidRPr="00213D6B">
        <w:rPr>
          <w:sz w:val="22"/>
          <w:szCs w:val="22"/>
          <w:lang w:val="pl-PL"/>
        </w:rPr>
        <w:t>20</w:t>
      </w:r>
      <w:r w:rsidR="00046983" w:rsidRPr="00213D6B">
        <w:rPr>
          <w:sz w:val="22"/>
          <w:szCs w:val="22"/>
          <w:lang w:val="pl-PL"/>
        </w:rPr>
        <w:t>%</w:t>
      </w:r>
      <w:r w:rsidRPr="00213D6B">
        <w:rPr>
          <w:sz w:val="22"/>
          <w:szCs w:val="22"/>
          <w:lang w:val="pl-PL"/>
        </w:rPr>
        <w:t xml:space="preserve"> ceny sprzedaży</w:t>
      </w:r>
      <w:r w:rsidR="00344EAB" w:rsidRPr="00213D6B">
        <w:rPr>
          <w:sz w:val="22"/>
          <w:szCs w:val="22"/>
          <w:lang w:val="pl-PL"/>
        </w:rPr>
        <w:t xml:space="preserve"> brutto</w:t>
      </w:r>
      <w:r w:rsidRPr="00213D6B">
        <w:rPr>
          <w:sz w:val="22"/>
          <w:szCs w:val="22"/>
          <w:lang w:val="pl-PL"/>
        </w:rPr>
        <w:t>.</w:t>
      </w:r>
    </w:p>
    <w:p w14:paraId="44C45F95" w14:textId="77777777" w:rsidR="005E4207" w:rsidRDefault="005E4207" w:rsidP="00D85462">
      <w:pPr>
        <w:jc w:val="center"/>
        <w:rPr>
          <w:sz w:val="22"/>
          <w:szCs w:val="22"/>
          <w:lang w:val="pl-PL"/>
        </w:rPr>
      </w:pPr>
    </w:p>
    <w:p w14:paraId="3C93AAAD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9</w:t>
      </w:r>
    </w:p>
    <w:p w14:paraId="080776A2" w14:textId="77777777" w:rsidR="00D85462" w:rsidRPr="003A36F3" w:rsidRDefault="00D85462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Ewentualne spory powstałe przy realizacji niniejszej umowy będą rozstrzygane przez sąd powszechny właściwy dla siedziby Muzeum.</w:t>
      </w:r>
    </w:p>
    <w:p w14:paraId="215ED8C7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4EAF1F69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lastRenderedPageBreak/>
        <w:t>§ 10</w:t>
      </w:r>
    </w:p>
    <w:p w14:paraId="2F54E62C" w14:textId="77777777" w:rsidR="00D85462" w:rsidRPr="003A36F3" w:rsidRDefault="00D85462" w:rsidP="00213D6B">
      <w:pPr>
        <w:pStyle w:val="Akapitzlist"/>
        <w:numPr>
          <w:ilvl w:val="0"/>
          <w:numId w:val="1"/>
        </w:numPr>
        <w:ind w:left="357" w:hanging="357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Wszelkie zmiany i uzupełnienia niniejszej umowy wymagają formy pisemnej pod rygorem nieważności.</w:t>
      </w:r>
    </w:p>
    <w:p w14:paraId="670EF675" w14:textId="77777777" w:rsidR="00D240F6" w:rsidRPr="003A36F3" w:rsidRDefault="00D240F6" w:rsidP="00213D6B">
      <w:pPr>
        <w:pStyle w:val="Akapitzlist"/>
        <w:numPr>
          <w:ilvl w:val="0"/>
          <w:numId w:val="1"/>
        </w:numPr>
        <w:spacing w:before="240" w:after="240"/>
        <w:ind w:left="357" w:hanging="357"/>
        <w:contextualSpacing/>
        <w:rPr>
          <w:sz w:val="22"/>
          <w:szCs w:val="22"/>
          <w:lang w:val="pl-PL"/>
        </w:rPr>
      </w:pPr>
      <w:r w:rsidRPr="003A36F3">
        <w:rPr>
          <w:b/>
          <w:iCs/>
          <w:sz w:val="22"/>
          <w:szCs w:val="22"/>
          <w:lang w:val="pl-PL"/>
        </w:rPr>
        <w:t>Administratorem</w:t>
      </w:r>
      <w:r w:rsidRPr="003A36F3">
        <w:rPr>
          <w:iCs/>
          <w:sz w:val="22"/>
          <w:szCs w:val="22"/>
          <w:lang w:val="pl-PL"/>
        </w:rPr>
        <w:t xml:space="preserve"> danych osobowych zebranych do umowy jest Muzeum Pałacu Króla Jana III w Wilanowie z siedzibą przy ul</w:t>
      </w:r>
      <w:r w:rsidRPr="003A36F3">
        <w:rPr>
          <w:color w:val="444444"/>
          <w:sz w:val="22"/>
          <w:szCs w:val="22"/>
          <w:shd w:val="clear" w:color="auto" w:fill="FFFFFF"/>
          <w:lang w:val="pl-PL"/>
        </w:rPr>
        <w:t xml:space="preserve">. </w:t>
      </w:r>
      <w:r w:rsidRPr="003A36F3">
        <w:rPr>
          <w:iCs/>
          <w:sz w:val="22"/>
          <w:szCs w:val="22"/>
          <w:lang w:val="pl-PL"/>
        </w:rPr>
        <w:t xml:space="preserve">Stanisława Kostki Potockiego 10/16, 02-958 Warszawa. Z administratorem można się skontaktować poprzez adres e-mail: </w:t>
      </w:r>
      <w:hyperlink r:id="rId7" w:history="1">
        <w:r w:rsidRPr="003A36F3">
          <w:rPr>
            <w:rStyle w:val="Hipercze"/>
            <w:iCs/>
            <w:sz w:val="22"/>
            <w:szCs w:val="22"/>
            <w:lang w:val="pl-PL"/>
          </w:rPr>
          <w:t>muzeum@muzeum-wilanow.pl</w:t>
        </w:r>
      </w:hyperlink>
      <w:r w:rsidRPr="003A36F3">
        <w:rPr>
          <w:iCs/>
          <w:sz w:val="22"/>
          <w:szCs w:val="22"/>
          <w:lang w:val="pl-PL"/>
        </w:rPr>
        <w:t xml:space="preserve"> lub pisemnie na adres siedziby wskazany powyżej. </w:t>
      </w:r>
    </w:p>
    <w:p w14:paraId="4411C37D" w14:textId="77777777" w:rsidR="00D240F6" w:rsidRPr="003A36F3" w:rsidRDefault="00D240F6" w:rsidP="00213D6B">
      <w:pPr>
        <w:pStyle w:val="Akapitzlist"/>
        <w:numPr>
          <w:ilvl w:val="0"/>
          <w:numId w:val="1"/>
        </w:numPr>
        <w:spacing w:before="240" w:after="240"/>
        <w:ind w:left="357" w:hanging="357"/>
        <w:contextualSpacing/>
        <w:rPr>
          <w:sz w:val="22"/>
          <w:szCs w:val="22"/>
          <w:lang w:val="pl-PL"/>
        </w:rPr>
      </w:pPr>
      <w:r w:rsidRPr="003A36F3">
        <w:rPr>
          <w:iCs/>
          <w:sz w:val="22"/>
          <w:szCs w:val="22"/>
          <w:lang w:val="pl-PL"/>
        </w:rPr>
        <w:t xml:space="preserve">W Muzeum został wyznaczony </w:t>
      </w:r>
      <w:r w:rsidRPr="003A36F3">
        <w:rPr>
          <w:b/>
          <w:iCs/>
          <w:sz w:val="22"/>
          <w:szCs w:val="22"/>
          <w:lang w:val="pl-PL"/>
        </w:rPr>
        <w:t>inspektor ochrony danych</w:t>
      </w:r>
      <w:r w:rsidRPr="003A36F3">
        <w:rPr>
          <w:iCs/>
          <w:sz w:val="22"/>
          <w:szCs w:val="22"/>
          <w:lang w:val="pl-PL"/>
        </w:rPr>
        <w:t xml:space="preserve">, z którym można się skontaktować poprzez e-mail: </w:t>
      </w:r>
      <w:hyperlink r:id="rId8" w:history="1">
        <w:r w:rsidRPr="003A36F3">
          <w:rPr>
            <w:rStyle w:val="Hipercze"/>
            <w:iCs/>
            <w:sz w:val="22"/>
            <w:szCs w:val="22"/>
            <w:lang w:val="pl-PL"/>
          </w:rPr>
          <w:t>iod@muzeum-wilanow.pl</w:t>
        </w:r>
      </w:hyperlink>
      <w:r w:rsidRPr="003A36F3">
        <w:rPr>
          <w:iCs/>
          <w:sz w:val="22"/>
          <w:szCs w:val="22"/>
          <w:lang w:val="pl-PL"/>
        </w:rPr>
        <w:t xml:space="preserve"> we wszystkich sprawach dotyczących przetwarzania danych osobowych oraz korzystania z praw związanych z przetwarzaniem danych.</w:t>
      </w:r>
    </w:p>
    <w:p w14:paraId="78857C35" w14:textId="77777777" w:rsidR="00D240F6" w:rsidRPr="003A36F3" w:rsidRDefault="00D240F6" w:rsidP="00213D6B">
      <w:pPr>
        <w:pStyle w:val="Akapitzlist"/>
        <w:numPr>
          <w:ilvl w:val="0"/>
          <w:numId w:val="1"/>
        </w:numPr>
        <w:spacing w:before="240" w:after="240"/>
        <w:ind w:left="357" w:hanging="357"/>
        <w:contextualSpacing/>
        <w:rPr>
          <w:sz w:val="22"/>
          <w:szCs w:val="22"/>
          <w:lang w:val="pl-PL"/>
        </w:rPr>
      </w:pPr>
      <w:r w:rsidRPr="003A36F3">
        <w:rPr>
          <w:iCs/>
          <w:sz w:val="22"/>
          <w:szCs w:val="22"/>
          <w:lang w:val="pl-PL"/>
        </w:rPr>
        <w:t>Celem przetwarzania danych osobowych jest zawarcie i realizacja umowy, w tym jej rozliczenie, prowadzenie sprawozdawczości finansowej oraz archiwizacja danych zgodnie z przepisami o rachunkowości. Podstawa prawną przetwarzania danych jest związana z wykonywaniem umowy, realizacją obowiązków prawnych wynikających przepisów, jak również z prawnie uzasadnionym interesem Muzeum, którym są cele kontaktowe na potrzeby zlecania prac w przyszłości.</w:t>
      </w:r>
    </w:p>
    <w:p w14:paraId="33FAE960" w14:textId="77777777" w:rsidR="00D240F6" w:rsidRPr="003A36F3" w:rsidRDefault="00D240F6" w:rsidP="00213D6B">
      <w:pPr>
        <w:pStyle w:val="Akapitzlist"/>
        <w:numPr>
          <w:ilvl w:val="0"/>
          <w:numId w:val="1"/>
        </w:numPr>
        <w:spacing w:before="240" w:after="240"/>
        <w:ind w:left="357" w:hanging="357"/>
        <w:contextualSpacing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 w:eastAsia="ar-SA"/>
        </w:rPr>
        <w:t xml:space="preserve">Zebrane dane osobowe będą przechowywane przez Muzeum przez okres określony przepisami </w:t>
      </w:r>
      <w:r w:rsidRPr="003A36F3">
        <w:rPr>
          <w:iCs/>
          <w:sz w:val="22"/>
          <w:szCs w:val="22"/>
          <w:lang w:val="pl-PL"/>
        </w:rPr>
        <w:t>o rachunkowości oraz przez czas niezbędny do wygaśnięcia roszczeń wynikających z zawartej umowy.</w:t>
      </w:r>
    </w:p>
    <w:p w14:paraId="3BD7E5E9" w14:textId="77777777" w:rsidR="00D240F6" w:rsidRPr="003A36F3" w:rsidRDefault="00D240F6" w:rsidP="00213D6B">
      <w:pPr>
        <w:pStyle w:val="Akapitzlist"/>
        <w:numPr>
          <w:ilvl w:val="0"/>
          <w:numId w:val="1"/>
        </w:numPr>
        <w:spacing w:before="240" w:after="240"/>
        <w:ind w:left="357" w:hanging="357"/>
        <w:contextualSpacing/>
        <w:rPr>
          <w:sz w:val="22"/>
          <w:szCs w:val="22"/>
          <w:lang w:val="pl-PL"/>
        </w:rPr>
      </w:pPr>
      <w:r w:rsidRPr="003A36F3">
        <w:rPr>
          <w:iCs/>
          <w:sz w:val="22"/>
          <w:szCs w:val="22"/>
          <w:lang w:val="pl-PL"/>
        </w:rPr>
        <w:t>Muzeum będzie udostępniało dane osobowe:</w:t>
      </w:r>
    </w:p>
    <w:p w14:paraId="649BF3E8" w14:textId="77777777" w:rsidR="00D240F6" w:rsidRPr="003A36F3" w:rsidRDefault="00D240F6" w:rsidP="00D240F6">
      <w:pPr>
        <w:pStyle w:val="Akapitzlist"/>
        <w:numPr>
          <w:ilvl w:val="0"/>
          <w:numId w:val="5"/>
        </w:numPr>
        <w:tabs>
          <w:tab w:val="left" w:pos="2410"/>
        </w:tabs>
        <w:suppressAutoHyphens/>
        <w:autoSpaceDN w:val="0"/>
        <w:spacing w:before="120" w:after="120"/>
        <w:contextualSpacing/>
        <w:textAlignment w:val="baseline"/>
        <w:rPr>
          <w:iCs/>
          <w:sz w:val="22"/>
          <w:szCs w:val="22"/>
          <w:lang w:val="pl-PL"/>
        </w:rPr>
      </w:pPr>
      <w:r w:rsidRPr="003A36F3">
        <w:rPr>
          <w:iCs/>
          <w:sz w:val="22"/>
          <w:szCs w:val="22"/>
          <w:lang w:val="pl-PL"/>
        </w:rPr>
        <w:t>właściwym organom państwowym w sytuacjach określonych przepisami prawa;</w:t>
      </w:r>
    </w:p>
    <w:p w14:paraId="4DE90A6F" w14:textId="77777777" w:rsidR="00D240F6" w:rsidRPr="003A36F3" w:rsidRDefault="00D240F6" w:rsidP="00D240F6">
      <w:pPr>
        <w:pStyle w:val="Akapitzlist"/>
        <w:numPr>
          <w:ilvl w:val="0"/>
          <w:numId w:val="5"/>
        </w:numPr>
        <w:tabs>
          <w:tab w:val="left" w:pos="2410"/>
        </w:tabs>
        <w:suppressAutoHyphens/>
        <w:autoSpaceDN w:val="0"/>
        <w:spacing w:before="120" w:after="120"/>
        <w:contextualSpacing/>
        <w:textAlignment w:val="baseline"/>
        <w:rPr>
          <w:iCs/>
          <w:sz w:val="22"/>
          <w:szCs w:val="22"/>
          <w:lang w:val="pl-PL"/>
        </w:rPr>
      </w:pPr>
      <w:r w:rsidRPr="003A36F3">
        <w:rPr>
          <w:iCs/>
          <w:sz w:val="22"/>
          <w:szCs w:val="22"/>
          <w:lang w:val="pl-PL"/>
        </w:rPr>
        <w:t>podmiotom przetwarzającym dane w imieniu Muzeum w zakresie obsługi systemów informatycznych - przy czym takie podmioty przetwarzają dane jako podwykonawcy, na podstawie umowy z Muzeum i wyłącznie zgodnie z jego poleceniami.</w:t>
      </w:r>
    </w:p>
    <w:p w14:paraId="00422789" w14:textId="77777777" w:rsidR="00D240F6" w:rsidRPr="003A36F3" w:rsidRDefault="00D240F6" w:rsidP="00213D6B">
      <w:pPr>
        <w:pStyle w:val="Akapitzlist"/>
        <w:numPr>
          <w:ilvl w:val="0"/>
          <w:numId w:val="1"/>
        </w:numPr>
        <w:tabs>
          <w:tab w:val="left" w:pos="2410"/>
        </w:tabs>
        <w:suppressAutoHyphens/>
        <w:autoSpaceDN w:val="0"/>
        <w:spacing w:before="120" w:after="120"/>
        <w:ind w:left="357" w:hanging="357"/>
        <w:contextualSpacing/>
        <w:textAlignment w:val="baseline"/>
        <w:rPr>
          <w:iCs/>
          <w:sz w:val="22"/>
          <w:szCs w:val="22"/>
          <w:lang w:val="pl-PL"/>
        </w:rPr>
      </w:pPr>
      <w:r w:rsidRPr="003A36F3">
        <w:rPr>
          <w:iCs/>
          <w:sz w:val="22"/>
          <w:szCs w:val="22"/>
          <w:lang w:val="pl-PL"/>
        </w:rPr>
        <w:t xml:space="preserve">Każda osoba ma </w:t>
      </w:r>
      <w:r w:rsidRPr="003A36F3">
        <w:rPr>
          <w:sz w:val="22"/>
          <w:szCs w:val="22"/>
          <w:lang w:val="pl-PL" w:eastAsia="ar-SA"/>
        </w:rPr>
        <w:t xml:space="preserve">prawo dostępu do swoich danych, ich sprostowania, usunięcia, oraz ograniczenia przetwarzania,  a </w:t>
      </w:r>
      <w:r w:rsidRPr="003A36F3">
        <w:rPr>
          <w:iCs/>
          <w:sz w:val="22"/>
          <w:szCs w:val="22"/>
          <w:lang w:val="pl-PL"/>
        </w:rPr>
        <w:t xml:space="preserve">także prawo do wniesienia sprzeciwu na ich przetwarzanie w odniesieniu do celów przetwarzania opartych na prawnie uzasadnionym interesie Muzeum. </w:t>
      </w:r>
    </w:p>
    <w:p w14:paraId="04F352C5" w14:textId="77777777" w:rsidR="00D240F6" w:rsidRPr="003A36F3" w:rsidRDefault="00D240F6" w:rsidP="00213D6B">
      <w:pPr>
        <w:pStyle w:val="Akapitzlist"/>
        <w:numPr>
          <w:ilvl w:val="0"/>
          <w:numId w:val="1"/>
        </w:numPr>
        <w:tabs>
          <w:tab w:val="left" w:pos="2410"/>
        </w:tabs>
        <w:suppressAutoHyphens/>
        <w:autoSpaceDN w:val="0"/>
        <w:spacing w:before="120" w:after="120"/>
        <w:ind w:left="357" w:hanging="357"/>
        <w:contextualSpacing/>
        <w:textAlignment w:val="baseline"/>
        <w:rPr>
          <w:iCs/>
          <w:sz w:val="22"/>
          <w:szCs w:val="22"/>
          <w:lang w:val="pl-PL"/>
        </w:rPr>
      </w:pPr>
      <w:r w:rsidRPr="003A36F3">
        <w:rPr>
          <w:sz w:val="22"/>
          <w:szCs w:val="22"/>
          <w:lang w:val="pl-PL" w:eastAsia="ar-SA"/>
        </w:rPr>
        <w:t>Każda osoba ma również prawo do wniesienia skargi do Prezesa Urzędu Ochrony Danych Osobowych.</w:t>
      </w:r>
      <w:r w:rsidRPr="003A36F3">
        <w:rPr>
          <w:iCs/>
          <w:sz w:val="22"/>
          <w:szCs w:val="22"/>
          <w:lang w:val="pl-PL"/>
        </w:rPr>
        <w:t xml:space="preserve"> </w:t>
      </w:r>
      <w:r w:rsidRPr="003A36F3">
        <w:rPr>
          <w:sz w:val="22"/>
          <w:szCs w:val="22"/>
          <w:lang w:val="pl-PL" w:eastAsia="ar-SA"/>
        </w:rPr>
        <w:t>W celu skorzystania z powyższych praw należy skontaktować się z Muzeum lub z wyznaczonym inspektorem ochrony danych (dane kontaktowe wskazane powyżej).</w:t>
      </w:r>
    </w:p>
    <w:p w14:paraId="05BAF230" w14:textId="77777777" w:rsidR="00D240F6" w:rsidRPr="003A36F3" w:rsidRDefault="00D240F6" w:rsidP="00213D6B">
      <w:pPr>
        <w:pStyle w:val="Akapitzlist"/>
        <w:numPr>
          <w:ilvl w:val="0"/>
          <w:numId w:val="1"/>
        </w:numPr>
        <w:tabs>
          <w:tab w:val="left" w:pos="2410"/>
        </w:tabs>
        <w:suppressAutoHyphens/>
        <w:autoSpaceDN w:val="0"/>
        <w:spacing w:before="120" w:after="120"/>
        <w:ind w:left="357" w:hanging="357"/>
        <w:contextualSpacing/>
        <w:textAlignment w:val="baseline"/>
        <w:rPr>
          <w:iCs/>
          <w:sz w:val="22"/>
          <w:szCs w:val="22"/>
          <w:lang w:val="pl-PL"/>
        </w:rPr>
      </w:pPr>
      <w:r w:rsidRPr="003A36F3">
        <w:rPr>
          <w:sz w:val="22"/>
          <w:szCs w:val="22"/>
          <w:lang w:val="pl-PL" w:eastAsia="ar-SA"/>
        </w:rPr>
        <w:t>Podanie danych osobowych jest dobrowolne, ale niezbędne do realizacji umowy. W przypadku braku podania wymaganych danych umowa nie będzie mogła być zawarta.</w:t>
      </w:r>
    </w:p>
    <w:p w14:paraId="6FE9DA23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79625B4D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11</w:t>
      </w:r>
    </w:p>
    <w:p w14:paraId="4D559C79" w14:textId="77777777" w:rsidR="00D85462" w:rsidRPr="003A36F3" w:rsidRDefault="00D85462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W sprawach nieunormowanych niniejszą umową mają zastosowanie przepisy kodeksu cywilnego oraz szczególne przepisy regulujące warunki umowy, a stosujące się do przedmiotu umowy.</w:t>
      </w:r>
    </w:p>
    <w:p w14:paraId="68609F67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5DD01D44" w14:textId="77777777" w:rsidR="00D85462" w:rsidRPr="003A36F3" w:rsidRDefault="00D85462" w:rsidP="00D85462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§ 12</w:t>
      </w:r>
    </w:p>
    <w:p w14:paraId="13FF944B" w14:textId="77777777" w:rsidR="00D85462" w:rsidRPr="003A36F3" w:rsidRDefault="00D85462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Umowę sporządzono w trzech jednobrzmiących egzemplarzach - dwóch dla Muzeum i jednym dla Sprzedającego.</w:t>
      </w:r>
    </w:p>
    <w:p w14:paraId="4EE8CBE0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53E226EB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25FBD758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498119DE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78CA3DC0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01AFE25E" w14:textId="77777777" w:rsidR="00D85462" w:rsidRPr="003A36F3" w:rsidRDefault="00D85462" w:rsidP="00D8546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  <w:t>MUZEUM</w:t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  <w:t>SPRZEDAJĄCY</w:t>
      </w:r>
    </w:p>
    <w:p w14:paraId="538BEE1D" w14:textId="77777777" w:rsidR="00D85462" w:rsidRPr="003A36F3" w:rsidRDefault="00D85462" w:rsidP="00D85462">
      <w:pPr>
        <w:jc w:val="right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br w:type="page"/>
      </w:r>
      <w:r w:rsidRPr="003A36F3">
        <w:rPr>
          <w:sz w:val="22"/>
          <w:szCs w:val="22"/>
          <w:lang w:val="pl-PL"/>
        </w:rPr>
        <w:lastRenderedPageBreak/>
        <w:t>Załącznik</w:t>
      </w:r>
      <w:r w:rsidR="00077D60" w:rsidRPr="003A36F3">
        <w:rPr>
          <w:sz w:val="22"/>
          <w:szCs w:val="22"/>
          <w:lang w:val="pl-PL"/>
        </w:rPr>
        <w:t xml:space="preserve"> nr 1</w:t>
      </w:r>
      <w:r w:rsidRPr="003A36F3">
        <w:rPr>
          <w:sz w:val="22"/>
          <w:szCs w:val="22"/>
          <w:lang w:val="pl-PL"/>
        </w:rPr>
        <w:t xml:space="preserve"> do umowy sprzedaży nr .....</w:t>
      </w:r>
      <w:r w:rsidR="00077D60" w:rsidRPr="003A36F3">
        <w:rPr>
          <w:sz w:val="22"/>
          <w:szCs w:val="22"/>
          <w:lang w:val="pl-PL"/>
        </w:rPr>
        <w:t>.....</w:t>
      </w:r>
      <w:r w:rsidRPr="003A36F3">
        <w:rPr>
          <w:sz w:val="22"/>
          <w:szCs w:val="22"/>
          <w:lang w:val="pl-PL"/>
        </w:rPr>
        <w:t>..</w:t>
      </w:r>
      <w:r w:rsidR="00247782" w:rsidRPr="003A36F3">
        <w:rPr>
          <w:sz w:val="22"/>
          <w:szCs w:val="22"/>
          <w:lang w:val="pl-PL"/>
        </w:rPr>
        <w:t>.../KA/PP/2020</w:t>
      </w:r>
    </w:p>
    <w:p w14:paraId="3A3AB0B2" w14:textId="77777777" w:rsidR="00D85462" w:rsidRPr="003A36F3" w:rsidRDefault="00247782" w:rsidP="00D85462">
      <w:pPr>
        <w:jc w:val="right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z dn. .......................................................</w:t>
      </w:r>
    </w:p>
    <w:p w14:paraId="78996531" w14:textId="77777777" w:rsidR="00D85462" w:rsidRPr="003A36F3" w:rsidRDefault="00D85462" w:rsidP="00D85462">
      <w:pPr>
        <w:jc w:val="right"/>
        <w:rPr>
          <w:sz w:val="22"/>
          <w:szCs w:val="22"/>
          <w:lang w:val="pl-PL"/>
        </w:rPr>
      </w:pPr>
    </w:p>
    <w:p w14:paraId="2FCC0269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4085487E" w14:textId="77777777" w:rsidR="00D85462" w:rsidRPr="003A36F3" w:rsidRDefault="00D85462" w:rsidP="00D85462">
      <w:pPr>
        <w:rPr>
          <w:sz w:val="22"/>
          <w:szCs w:val="22"/>
          <w:lang w:val="pl-PL"/>
        </w:rPr>
      </w:pPr>
    </w:p>
    <w:p w14:paraId="543AD527" w14:textId="77777777" w:rsidR="00D85462" w:rsidRPr="003A36F3" w:rsidRDefault="00D85462" w:rsidP="00D85462">
      <w:pPr>
        <w:jc w:val="center"/>
        <w:rPr>
          <w:sz w:val="22"/>
          <w:szCs w:val="22"/>
          <w:u w:val="single"/>
          <w:lang w:val="pl-PL"/>
        </w:rPr>
      </w:pPr>
      <w:r w:rsidRPr="003A36F3">
        <w:rPr>
          <w:sz w:val="22"/>
          <w:szCs w:val="22"/>
          <w:u w:val="single"/>
          <w:lang w:val="pl-PL"/>
        </w:rPr>
        <w:t>Opis przedmiotu sprzedaży</w:t>
      </w:r>
    </w:p>
    <w:p w14:paraId="701008AA" w14:textId="77777777" w:rsidR="000909E2" w:rsidRPr="003A36F3" w:rsidRDefault="000909E2" w:rsidP="00D85462">
      <w:pPr>
        <w:jc w:val="center"/>
        <w:rPr>
          <w:sz w:val="22"/>
          <w:szCs w:val="22"/>
          <w:u w:val="single"/>
          <w:lang w:val="pl-PL"/>
        </w:rPr>
      </w:pPr>
    </w:p>
    <w:p w14:paraId="69B27B2F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W ramach </w:t>
      </w:r>
      <w:proofErr w:type="spellStart"/>
      <w:r>
        <w:t>przedmiotu</w:t>
      </w:r>
      <w:proofErr w:type="spellEnd"/>
      <w:r>
        <w:t xml:space="preserve"> </w:t>
      </w:r>
      <w:proofErr w:type="spellStart"/>
      <w:r w:rsidRPr="00556F7D">
        <w:rPr>
          <w:sz w:val="22"/>
          <w:szCs w:val="22"/>
        </w:rPr>
        <w:t>zamówienia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przewiduje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się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dostawę</w:t>
      </w:r>
      <w:proofErr w:type="spellEnd"/>
      <w:r w:rsidRPr="00556F7D">
        <w:rPr>
          <w:sz w:val="22"/>
          <w:szCs w:val="22"/>
        </w:rPr>
        <w:t xml:space="preserve">, </w:t>
      </w:r>
      <w:proofErr w:type="spellStart"/>
      <w:r w:rsidRPr="00556F7D">
        <w:rPr>
          <w:sz w:val="22"/>
          <w:szCs w:val="22"/>
        </w:rPr>
        <w:t>montaż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uruchomienie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czterech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klimatyzatorów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typu</w:t>
      </w:r>
      <w:proofErr w:type="spellEnd"/>
      <w:r w:rsidRPr="00556F7D">
        <w:rPr>
          <w:sz w:val="22"/>
          <w:szCs w:val="22"/>
        </w:rPr>
        <w:t xml:space="preserve"> „split”, </w:t>
      </w:r>
      <w:proofErr w:type="spellStart"/>
      <w:r w:rsidRPr="00556F7D">
        <w:rPr>
          <w:sz w:val="22"/>
          <w:szCs w:val="22"/>
        </w:rPr>
        <w:t>czterech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agregatów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dwóch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wentylatorów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przeznaczonych</w:t>
      </w:r>
      <w:proofErr w:type="spellEnd"/>
      <w:r w:rsidRPr="00556F7D">
        <w:rPr>
          <w:sz w:val="22"/>
          <w:szCs w:val="22"/>
        </w:rPr>
        <w:t xml:space="preserve"> do </w:t>
      </w:r>
      <w:proofErr w:type="spellStart"/>
      <w:r w:rsidRPr="00556F7D">
        <w:rPr>
          <w:sz w:val="22"/>
          <w:szCs w:val="22"/>
        </w:rPr>
        <w:t>pomieszczenia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serwerowni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przeznaczonych</w:t>
      </w:r>
      <w:proofErr w:type="spellEnd"/>
      <w:r w:rsidRPr="00556F7D">
        <w:rPr>
          <w:sz w:val="22"/>
          <w:szCs w:val="22"/>
        </w:rPr>
        <w:t xml:space="preserve"> do </w:t>
      </w:r>
      <w:proofErr w:type="spellStart"/>
      <w:r w:rsidRPr="00556F7D">
        <w:rPr>
          <w:sz w:val="22"/>
          <w:szCs w:val="22"/>
        </w:rPr>
        <w:t>pracy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ciągłej</w:t>
      </w:r>
      <w:proofErr w:type="spellEnd"/>
      <w:r w:rsidRPr="00556F7D">
        <w:rPr>
          <w:sz w:val="22"/>
          <w:szCs w:val="22"/>
        </w:rPr>
        <w:t xml:space="preserve">. </w:t>
      </w:r>
    </w:p>
    <w:p w14:paraId="7F2CA72B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Pomieszczenie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serwerowni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znajduje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się</w:t>
      </w:r>
      <w:proofErr w:type="spellEnd"/>
      <w:r w:rsidRPr="00556F7D">
        <w:rPr>
          <w:sz w:val="22"/>
          <w:szCs w:val="22"/>
        </w:rPr>
        <w:t xml:space="preserve"> na </w:t>
      </w:r>
      <w:proofErr w:type="spellStart"/>
      <w:r w:rsidRPr="00556F7D">
        <w:rPr>
          <w:sz w:val="22"/>
          <w:szCs w:val="22"/>
        </w:rPr>
        <w:t>parterze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budynku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Kordegardy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przy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ul</w:t>
      </w:r>
      <w:proofErr w:type="spellEnd"/>
      <w:r w:rsidRPr="00556F7D">
        <w:rPr>
          <w:sz w:val="22"/>
          <w:szCs w:val="22"/>
        </w:rPr>
        <w:t xml:space="preserve">. </w:t>
      </w:r>
      <w:proofErr w:type="spellStart"/>
      <w:r w:rsidRPr="00556F7D">
        <w:rPr>
          <w:sz w:val="22"/>
          <w:szCs w:val="22"/>
        </w:rPr>
        <w:t>Stanisława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Kostki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Potockiego</w:t>
      </w:r>
      <w:proofErr w:type="spellEnd"/>
      <w:r w:rsidRPr="00556F7D">
        <w:rPr>
          <w:sz w:val="22"/>
          <w:szCs w:val="22"/>
        </w:rPr>
        <w:t xml:space="preserve"> 10/16 w </w:t>
      </w:r>
      <w:proofErr w:type="spellStart"/>
      <w:r w:rsidRPr="00556F7D">
        <w:rPr>
          <w:sz w:val="22"/>
          <w:szCs w:val="22"/>
        </w:rPr>
        <w:t>Warszawie</w:t>
      </w:r>
      <w:proofErr w:type="spellEnd"/>
      <w:r w:rsidRPr="00556F7D">
        <w:rPr>
          <w:sz w:val="22"/>
          <w:szCs w:val="22"/>
        </w:rPr>
        <w:t xml:space="preserve">. </w:t>
      </w:r>
      <w:proofErr w:type="spellStart"/>
      <w:r w:rsidRPr="00556F7D">
        <w:rPr>
          <w:sz w:val="22"/>
          <w:szCs w:val="22"/>
        </w:rPr>
        <w:t>Pomieszczenie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nr</w:t>
      </w:r>
      <w:proofErr w:type="spellEnd"/>
      <w:r w:rsidRPr="00556F7D">
        <w:rPr>
          <w:sz w:val="22"/>
          <w:szCs w:val="22"/>
        </w:rPr>
        <w:t xml:space="preserve"> 1 o </w:t>
      </w:r>
      <w:proofErr w:type="spellStart"/>
      <w:r w:rsidRPr="00556F7D">
        <w:rPr>
          <w:sz w:val="22"/>
          <w:szCs w:val="22"/>
        </w:rPr>
        <w:t>powierzchni</w:t>
      </w:r>
      <w:proofErr w:type="spellEnd"/>
      <w:r w:rsidRPr="00556F7D">
        <w:rPr>
          <w:sz w:val="22"/>
          <w:szCs w:val="22"/>
        </w:rPr>
        <w:t xml:space="preserve"> ~6,5m2. </w:t>
      </w:r>
      <w:proofErr w:type="spellStart"/>
      <w:r w:rsidRPr="00556F7D">
        <w:rPr>
          <w:sz w:val="22"/>
          <w:szCs w:val="22"/>
        </w:rPr>
        <w:t>Pomieszczenie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nr</w:t>
      </w:r>
      <w:proofErr w:type="spellEnd"/>
      <w:r w:rsidRPr="00556F7D">
        <w:rPr>
          <w:sz w:val="22"/>
          <w:szCs w:val="22"/>
        </w:rPr>
        <w:t xml:space="preserve"> 2 o </w:t>
      </w:r>
      <w:proofErr w:type="spellStart"/>
      <w:r w:rsidRPr="00556F7D">
        <w:rPr>
          <w:sz w:val="22"/>
          <w:szCs w:val="22"/>
        </w:rPr>
        <w:t>powierzchni</w:t>
      </w:r>
      <w:proofErr w:type="spellEnd"/>
      <w:r w:rsidRPr="00556F7D">
        <w:rPr>
          <w:sz w:val="22"/>
          <w:szCs w:val="22"/>
        </w:rPr>
        <w:t xml:space="preserve"> ~12,5m2.</w:t>
      </w:r>
      <w:r>
        <w:t xml:space="preserve"> </w:t>
      </w:r>
      <w:proofErr w:type="spellStart"/>
      <w:r>
        <w:t>Rzut</w:t>
      </w:r>
      <w:proofErr w:type="spellEnd"/>
      <w:r>
        <w:t xml:space="preserve"> </w:t>
      </w:r>
      <w:proofErr w:type="spellStart"/>
      <w:r>
        <w:t>pomieszczenia</w:t>
      </w:r>
      <w:proofErr w:type="spellEnd"/>
      <w:r>
        <w:t xml:space="preserve"> </w:t>
      </w:r>
      <w:proofErr w:type="spellStart"/>
      <w:r>
        <w:t>serwerowni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 do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  <w:r>
        <w:t>.</w:t>
      </w:r>
    </w:p>
    <w:p w14:paraId="6F160871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Pomieszczenia</w:t>
      </w:r>
      <w:proofErr w:type="spellEnd"/>
      <w:r w:rsidRPr="00556F7D">
        <w:rPr>
          <w:sz w:val="22"/>
          <w:szCs w:val="22"/>
        </w:rPr>
        <w:t xml:space="preserve"> z </w:t>
      </w:r>
      <w:proofErr w:type="spellStart"/>
      <w:r w:rsidRPr="00556F7D">
        <w:rPr>
          <w:sz w:val="22"/>
          <w:szCs w:val="22"/>
        </w:rPr>
        <w:t>elewacją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zewnętrzną</w:t>
      </w:r>
      <w:proofErr w:type="spellEnd"/>
      <w:r w:rsidRPr="00556F7D">
        <w:rPr>
          <w:sz w:val="22"/>
          <w:szCs w:val="22"/>
        </w:rPr>
        <w:t xml:space="preserve"> o </w:t>
      </w:r>
      <w:proofErr w:type="spellStart"/>
      <w:r w:rsidRPr="00556F7D">
        <w:rPr>
          <w:sz w:val="22"/>
          <w:szCs w:val="22"/>
        </w:rPr>
        <w:t>orientacji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wschodniej</w:t>
      </w:r>
      <w:proofErr w:type="spellEnd"/>
      <w:r w:rsidRPr="00556F7D">
        <w:rPr>
          <w:sz w:val="22"/>
          <w:szCs w:val="22"/>
        </w:rPr>
        <w:t xml:space="preserve">, z </w:t>
      </w:r>
      <w:proofErr w:type="spellStart"/>
      <w:r w:rsidRPr="00556F7D">
        <w:rPr>
          <w:sz w:val="22"/>
          <w:szCs w:val="22"/>
        </w:rPr>
        <w:t>oknami</w:t>
      </w:r>
      <w:proofErr w:type="spellEnd"/>
      <w:r w:rsidRPr="00556F7D">
        <w:rPr>
          <w:sz w:val="22"/>
          <w:szCs w:val="22"/>
        </w:rPr>
        <w:t xml:space="preserve"> na stale </w:t>
      </w:r>
      <w:proofErr w:type="spellStart"/>
      <w:r w:rsidRPr="00556F7D">
        <w:rPr>
          <w:sz w:val="22"/>
          <w:szCs w:val="22"/>
        </w:rPr>
        <w:t>zasłoniętymi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żaluzjami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typu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antywłamaniowego</w:t>
      </w:r>
      <w:proofErr w:type="spellEnd"/>
      <w:r w:rsidRPr="00556F7D">
        <w:rPr>
          <w:sz w:val="22"/>
          <w:szCs w:val="22"/>
        </w:rPr>
        <w:t xml:space="preserve">, </w:t>
      </w:r>
      <w:proofErr w:type="spellStart"/>
      <w:r w:rsidRPr="00556F7D">
        <w:rPr>
          <w:sz w:val="22"/>
          <w:szCs w:val="22"/>
        </w:rPr>
        <w:t>całkowicie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zacieniającymi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pomieszczenia</w:t>
      </w:r>
      <w:proofErr w:type="spellEnd"/>
      <w:r w:rsidRPr="00556F7D">
        <w:rPr>
          <w:sz w:val="22"/>
          <w:szCs w:val="22"/>
        </w:rPr>
        <w:t xml:space="preserve">. </w:t>
      </w:r>
      <w:proofErr w:type="spellStart"/>
      <w:r w:rsidRPr="00556F7D">
        <w:rPr>
          <w:sz w:val="22"/>
          <w:szCs w:val="22"/>
        </w:rPr>
        <w:t>Zyski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ciepła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od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nasłonecznia</w:t>
      </w:r>
      <w:proofErr w:type="spellEnd"/>
      <w:r w:rsidRPr="00556F7D">
        <w:rPr>
          <w:sz w:val="22"/>
          <w:szCs w:val="22"/>
        </w:rPr>
        <w:t xml:space="preserve"> oraz </w:t>
      </w:r>
      <w:proofErr w:type="spellStart"/>
      <w:r w:rsidRPr="00556F7D">
        <w:rPr>
          <w:sz w:val="22"/>
          <w:szCs w:val="22"/>
        </w:rPr>
        <w:t>przez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przewodzenie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ciepła</w:t>
      </w:r>
      <w:proofErr w:type="spellEnd"/>
      <w:r w:rsidRPr="00556F7D">
        <w:rPr>
          <w:sz w:val="22"/>
          <w:szCs w:val="22"/>
        </w:rPr>
        <w:t xml:space="preserve"> nie </w:t>
      </w:r>
      <w:proofErr w:type="spellStart"/>
      <w:r w:rsidRPr="00556F7D">
        <w:rPr>
          <w:sz w:val="22"/>
          <w:szCs w:val="22"/>
        </w:rPr>
        <w:t>wpływają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znacząca</w:t>
      </w:r>
      <w:proofErr w:type="spellEnd"/>
      <w:r w:rsidRPr="00556F7D">
        <w:rPr>
          <w:sz w:val="22"/>
          <w:szCs w:val="22"/>
        </w:rPr>
        <w:t xml:space="preserve"> na </w:t>
      </w:r>
      <w:proofErr w:type="spellStart"/>
      <w:r w:rsidRPr="00556F7D">
        <w:rPr>
          <w:sz w:val="22"/>
          <w:szCs w:val="22"/>
        </w:rPr>
        <w:t>bilans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zysków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ciepła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pomieszczeń</w:t>
      </w:r>
      <w:proofErr w:type="spellEnd"/>
      <w:r w:rsidRPr="00556F7D">
        <w:rPr>
          <w:sz w:val="22"/>
          <w:szCs w:val="22"/>
        </w:rPr>
        <w:t xml:space="preserve">. </w:t>
      </w:r>
      <w:proofErr w:type="spellStart"/>
      <w:r w:rsidRPr="00556F7D">
        <w:rPr>
          <w:sz w:val="22"/>
          <w:szCs w:val="22"/>
        </w:rPr>
        <w:t>Rekomendowana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temperatura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wewnętrzna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dla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serwerowni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wynosi</w:t>
      </w:r>
      <w:proofErr w:type="spellEnd"/>
      <w:r w:rsidRPr="00556F7D">
        <w:rPr>
          <w:sz w:val="22"/>
          <w:szCs w:val="22"/>
        </w:rPr>
        <w:t xml:space="preserve"> od 18°C do 24°C.</w:t>
      </w:r>
    </w:p>
    <w:p w14:paraId="3B4EBF94" w14:textId="77777777" w:rsidR="0071480D" w:rsidRDefault="0071480D" w:rsidP="0071480D">
      <w:proofErr w:type="spellStart"/>
      <w:r w:rsidRPr="00556F7D">
        <w:rPr>
          <w:sz w:val="22"/>
          <w:szCs w:val="22"/>
        </w:rPr>
        <w:t>Agregaty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obecnie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obsługujące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dwa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splity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dwóch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pomieszczeniach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serwerowni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umieszczone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są</w:t>
      </w:r>
      <w:proofErr w:type="spellEnd"/>
      <w:r w:rsidRPr="00556F7D">
        <w:rPr>
          <w:sz w:val="22"/>
          <w:szCs w:val="22"/>
        </w:rPr>
        <w:t xml:space="preserve"> na </w:t>
      </w:r>
      <w:proofErr w:type="spellStart"/>
      <w:r w:rsidRPr="00556F7D">
        <w:rPr>
          <w:sz w:val="22"/>
          <w:szCs w:val="22"/>
        </w:rPr>
        <w:t>poddaszu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budynku</w:t>
      </w:r>
      <w:proofErr w:type="spellEnd"/>
      <w:r w:rsidRPr="00556F7D">
        <w:rPr>
          <w:sz w:val="22"/>
          <w:szCs w:val="22"/>
        </w:rPr>
        <w:t xml:space="preserve"> (</w:t>
      </w:r>
      <w:proofErr w:type="spellStart"/>
      <w:r w:rsidRPr="00556F7D">
        <w:rPr>
          <w:sz w:val="22"/>
          <w:szCs w:val="22"/>
        </w:rPr>
        <w:t>poziom</w:t>
      </w:r>
      <w:proofErr w:type="spellEnd"/>
      <w:r w:rsidRPr="00556F7D">
        <w:rPr>
          <w:sz w:val="22"/>
          <w:szCs w:val="22"/>
        </w:rPr>
        <w:t xml:space="preserve"> +2) </w:t>
      </w:r>
      <w:proofErr w:type="spellStart"/>
      <w:r w:rsidRPr="00556F7D">
        <w:rPr>
          <w:sz w:val="22"/>
          <w:szCs w:val="22"/>
        </w:rPr>
        <w:t>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zamontowane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otworach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okiennych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znajdujących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się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połaci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dachowej</w:t>
      </w:r>
      <w:proofErr w:type="spellEnd"/>
      <w:r w:rsidRPr="00556F7D">
        <w:rPr>
          <w:sz w:val="22"/>
          <w:szCs w:val="22"/>
        </w:rPr>
        <w:t xml:space="preserve">. </w:t>
      </w:r>
      <w:proofErr w:type="spellStart"/>
      <w:r w:rsidRPr="00556F7D">
        <w:rPr>
          <w:sz w:val="22"/>
          <w:szCs w:val="22"/>
        </w:rPr>
        <w:t>Zamawiający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wymaga</w:t>
      </w:r>
      <w:proofErr w:type="spellEnd"/>
      <w:r w:rsidRPr="00556F7D">
        <w:rPr>
          <w:sz w:val="22"/>
          <w:szCs w:val="22"/>
        </w:rPr>
        <w:t xml:space="preserve"> aby </w:t>
      </w:r>
      <w:proofErr w:type="spellStart"/>
      <w:r w:rsidRPr="00556F7D">
        <w:rPr>
          <w:sz w:val="22"/>
          <w:szCs w:val="22"/>
        </w:rPr>
        <w:t>zdemontować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obecnie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pracujące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urządzenia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zastąpić</w:t>
      </w:r>
      <w:proofErr w:type="spellEnd"/>
      <w:r w:rsidRPr="00556F7D">
        <w:rPr>
          <w:sz w:val="22"/>
          <w:szCs w:val="22"/>
        </w:rPr>
        <w:t xml:space="preserve"> je </w:t>
      </w:r>
      <w:proofErr w:type="spellStart"/>
      <w:r w:rsidRPr="00556F7D">
        <w:rPr>
          <w:sz w:val="22"/>
          <w:szCs w:val="22"/>
        </w:rPr>
        <w:t>nowymi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konfiguracji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dwa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spilty</w:t>
      </w:r>
      <w:proofErr w:type="spellEnd"/>
      <w:r w:rsidRPr="00556F7D">
        <w:rPr>
          <w:sz w:val="22"/>
          <w:szCs w:val="22"/>
        </w:rPr>
        <w:t xml:space="preserve"> na </w:t>
      </w:r>
      <w:proofErr w:type="spellStart"/>
      <w:r w:rsidRPr="00556F7D">
        <w:rPr>
          <w:sz w:val="22"/>
          <w:szCs w:val="22"/>
        </w:rPr>
        <w:t>jedno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pomieszczenie</w:t>
      </w:r>
      <w:proofErr w:type="spellEnd"/>
      <w:r w:rsidRPr="00556F7D">
        <w:rPr>
          <w:sz w:val="22"/>
          <w:szCs w:val="22"/>
        </w:rPr>
        <w:t xml:space="preserve">. Na </w:t>
      </w:r>
      <w:proofErr w:type="spellStart"/>
      <w:r w:rsidRPr="00556F7D">
        <w:rPr>
          <w:sz w:val="22"/>
          <w:szCs w:val="22"/>
        </w:rPr>
        <w:t>poddaszu</w:t>
      </w:r>
      <w:proofErr w:type="spellEnd"/>
      <w:r w:rsidRPr="00556F7D">
        <w:rPr>
          <w:sz w:val="22"/>
          <w:szCs w:val="22"/>
        </w:rPr>
        <w:t xml:space="preserve"> na </w:t>
      </w:r>
      <w:proofErr w:type="spellStart"/>
      <w:r w:rsidRPr="00556F7D">
        <w:rPr>
          <w:sz w:val="22"/>
          <w:szCs w:val="22"/>
        </w:rPr>
        <w:t>podłodze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używając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stosownych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poduszek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tłumiących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wibracje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zainstalować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cztery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agregaty</w:t>
      </w:r>
      <w:proofErr w:type="spellEnd"/>
      <w:r w:rsidRPr="00556F7D">
        <w:rPr>
          <w:sz w:val="22"/>
          <w:szCs w:val="22"/>
        </w:rPr>
        <w:t xml:space="preserve">. W </w:t>
      </w:r>
      <w:proofErr w:type="spellStart"/>
      <w:r w:rsidRPr="00556F7D">
        <w:rPr>
          <w:sz w:val="22"/>
          <w:szCs w:val="22"/>
        </w:rPr>
        <w:t>pierwszym</w:t>
      </w:r>
      <w:proofErr w:type="spellEnd"/>
      <w:r w:rsidRPr="00556F7D">
        <w:rPr>
          <w:sz w:val="22"/>
          <w:szCs w:val="22"/>
        </w:rPr>
        <w:t xml:space="preserve"> z </w:t>
      </w:r>
      <w:proofErr w:type="spellStart"/>
      <w:r w:rsidRPr="00556F7D">
        <w:rPr>
          <w:sz w:val="22"/>
          <w:szCs w:val="22"/>
        </w:rPr>
        <w:t>otworów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okiennych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zamocować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obudowę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kanału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wentylacyjnego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sposób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umożliwiający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zamontowanie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wentylatora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nawiewnego</w:t>
      </w:r>
      <w:proofErr w:type="spellEnd"/>
      <w:r w:rsidRPr="00556F7D">
        <w:rPr>
          <w:sz w:val="22"/>
          <w:szCs w:val="22"/>
        </w:rPr>
        <w:t xml:space="preserve"> o </w:t>
      </w:r>
      <w:proofErr w:type="spellStart"/>
      <w:r w:rsidRPr="00556F7D">
        <w:rPr>
          <w:sz w:val="22"/>
          <w:szCs w:val="22"/>
        </w:rPr>
        <w:t>wydajności</w:t>
      </w:r>
      <w:proofErr w:type="spellEnd"/>
      <w:r w:rsidRPr="00556F7D">
        <w:rPr>
          <w:sz w:val="22"/>
          <w:szCs w:val="22"/>
        </w:rPr>
        <w:t xml:space="preserve"> od 7 600 m3/h – 15 000 m3h. W </w:t>
      </w:r>
      <w:proofErr w:type="spellStart"/>
      <w:r w:rsidRPr="00556F7D">
        <w:rPr>
          <w:sz w:val="22"/>
          <w:szCs w:val="22"/>
        </w:rPr>
        <w:t>drugim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otworze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okiennym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zamocować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obudowę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kanału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wentylacyjnego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sposób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umożliwiający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zamontowanie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wentylatora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wyciągowego</w:t>
      </w:r>
      <w:proofErr w:type="spellEnd"/>
      <w:r w:rsidRPr="00556F7D">
        <w:rPr>
          <w:sz w:val="22"/>
          <w:szCs w:val="22"/>
        </w:rPr>
        <w:t xml:space="preserve"> o </w:t>
      </w:r>
      <w:proofErr w:type="spellStart"/>
      <w:r w:rsidRPr="00556F7D">
        <w:rPr>
          <w:sz w:val="22"/>
          <w:szCs w:val="22"/>
        </w:rPr>
        <w:t>wydajności</w:t>
      </w:r>
      <w:proofErr w:type="spellEnd"/>
      <w:r w:rsidRPr="00556F7D">
        <w:rPr>
          <w:sz w:val="22"/>
          <w:szCs w:val="22"/>
        </w:rPr>
        <w:t xml:space="preserve"> od 7 600 m3/h – 15 000 m3/h. </w:t>
      </w:r>
      <w:proofErr w:type="spellStart"/>
      <w:r w:rsidRPr="00556F7D">
        <w:rPr>
          <w:sz w:val="22"/>
          <w:szCs w:val="22"/>
        </w:rPr>
        <w:t>Strumień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powietrza</w:t>
      </w:r>
      <w:proofErr w:type="spellEnd"/>
      <w:r w:rsidRPr="00556F7D">
        <w:rPr>
          <w:sz w:val="22"/>
          <w:szCs w:val="22"/>
        </w:rPr>
        <w:t xml:space="preserve"> z </w:t>
      </w:r>
      <w:proofErr w:type="spellStart"/>
      <w:r w:rsidRPr="00556F7D">
        <w:rPr>
          <w:sz w:val="22"/>
          <w:szCs w:val="22"/>
        </w:rPr>
        <w:t>wentylatora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nawiewnego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musi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zostać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skierowany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przeciwną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stronę</w:t>
      </w:r>
      <w:proofErr w:type="spellEnd"/>
      <w:r w:rsidRPr="00556F7D">
        <w:rPr>
          <w:sz w:val="22"/>
          <w:szCs w:val="22"/>
        </w:rPr>
        <w:t xml:space="preserve"> do </w:t>
      </w:r>
      <w:proofErr w:type="spellStart"/>
      <w:r w:rsidRPr="00556F7D">
        <w:rPr>
          <w:sz w:val="22"/>
          <w:szCs w:val="22"/>
        </w:rPr>
        <w:t>kanału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wyciągowego</w:t>
      </w:r>
      <w:proofErr w:type="spellEnd"/>
      <w:r w:rsidRPr="00556F7D">
        <w:rPr>
          <w:sz w:val="22"/>
          <w:szCs w:val="22"/>
        </w:rPr>
        <w:t xml:space="preserve"> aby </w:t>
      </w:r>
      <w:proofErr w:type="spellStart"/>
      <w:r w:rsidRPr="00556F7D">
        <w:rPr>
          <w:sz w:val="22"/>
          <w:szCs w:val="22"/>
        </w:rPr>
        <w:t>wymusić</w:t>
      </w:r>
      <w:proofErr w:type="spellEnd"/>
      <w:r w:rsidRPr="00556F7D">
        <w:rPr>
          <w:sz w:val="22"/>
          <w:szCs w:val="22"/>
        </w:rPr>
        <w:t xml:space="preserve"> na </w:t>
      </w:r>
      <w:proofErr w:type="spellStart"/>
      <w:r w:rsidRPr="00556F7D">
        <w:rPr>
          <w:sz w:val="22"/>
          <w:szCs w:val="22"/>
        </w:rPr>
        <w:t>poddaszu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odpowiednią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cyrkulację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powietrza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wokół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agregatów</w:t>
      </w:r>
      <w:proofErr w:type="spellEnd"/>
      <w:r w:rsidRPr="00556F7D">
        <w:rPr>
          <w:sz w:val="22"/>
          <w:szCs w:val="22"/>
        </w:rPr>
        <w:t xml:space="preserve">. </w:t>
      </w:r>
      <w:proofErr w:type="spellStart"/>
      <w:r w:rsidRPr="00556F7D">
        <w:rPr>
          <w:sz w:val="22"/>
          <w:szCs w:val="22"/>
        </w:rPr>
        <w:t>Wentylatory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nawiewny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wyciągowy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muszą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posiadać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sterowanie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liniowe</w:t>
      </w:r>
      <w:proofErr w:type="spellEnd"/>
      <w:r w:rsidRPr="00556F7D">
        <w:rPr>
          <w:sz w:val="22"/>
          <w:szCs w:val="22"/>
        </w:rPr>
        <w:t xml:space="preserve"> aby wraz </w:t>
      </w:r>
      <w:proofErr w:type="spellStart"/>
      <w:r w:rsidRPr="00556F7D">
        <w:rPr>
          <w:sz w:val="22"/>
          <w:szCs w:val="22"/>
        </w:rPr>
        <w:t>ze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wzrostem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temperatury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wzrastała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ich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wydajność</w:t>
      </w:r>
      <w:proofErr w:type="spellEnd"/>
      <w:r w:rsidRPr="00556F7D">
        <w:rPr>
          <w:sz w:val="22"/>
          <w:szCs w:val="22"/>
        </w:rPr>
        <w:t xml:space="preserve">. </w:t>
      </w:r>
      <w:proofErr w:type="spellStart"/>
      <w:r w:rsidRPr="00556F7D">
        <w:rPr>
          <w:sz w:val="22"/>
          <w:szCs w:val="22"/>
        </w:rPr>
        <w:t>Zamontowane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klimatyzatory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muszą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posiadać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moduł</w:t>
      </w:r>
      <w:proofErr w:type="spellEnd"/>
      <w:r w:rsidRPr="00556F7D">
        <w:rPr>
          <w:sz w:val="22"/>
          <w:szCs w:val="22"/>
        </w:rPr>
        <w:t xml:space="preserve"> GSM </w:t>
      </w:r>
      <w:proofErr w:type="spellStart"/>
      <w:r w:rsidRPr="00556F7D">
        <w:rPr>
          <w:sz w:val="22"/>
          <w:szCs w:val="22"/>
        </w:rPr>
        <w:t>wysyłający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powiadomienia</w:t>
      </w:r>
      <w:proofErr w:type="spellEnd"/>
      <w:r w:rsidRPr="00556F7D">
        <w:rPr>
          <w:sz w:val="22"/>
          <w:szCs w:val="22"/>
        </w:rPr>
        <w:t xml:space="preserve"> o </w:t>
      </w:r>
      <w:proofErr w:type="spellStart"/>
      <w:r w:rsidRPr="00556F7D">
        <w:rPr>
          <w:sz w:val="22"/>
          <w:szCs w:val="22"/>
        </w:rPr>
        <w:t>nieprawidłowościach</w:t>
      </w:r>
      <w:proofErr w:type="spellEnd"/>
      <w:r w:rsidRPr="00556F7D">
        <w:rPr>
          <w:sz w:val="22"/>
          <w:szCs w:val="22"/>
        </w:rPr>
        <w:t>/</w:t>
      </w:r>
      <w:proofErr w:type="spellStart"/>
      <w:r w:rsidRPr="00556F7D">
        <w:rPr>
          <w:sz w:val="22"/>
          <w:szCs w:val="22"/>
        </w:rPr>
        <w:t>awariach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jednostek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klimatyzacyjnych</w:t>
      </w:r>
      <w:proofErr w:type="spellEnd"/>
      <w:r w:rsidRPr="00556F7D">
        <w:rPr>
          <w:sz w:val="22"/>
          <w:szCs w:val="22"/>
        </w:rPr>
        <w:t xml:space="preserve">. </w:t>
      </w:r>
      <w:proofErr w:type="spellStart"/>
      <w:r w:rsidRPr="00556F7D">
        <w:rPr>
          <w:sz w:val="22"/>
          <w:szCs w:val="22"/>
        </w:rPr>
        <w:t>Jednostki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wewnętrzne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muszą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posiadać</w:t>
      </w:r>
      <w:proofErr w:type="spellEnd"/>
      <w:r w:rsidRPr="00556F7D">
        <w:rPr>
          <w:sz w:val="22"/>
          <w:szCs w:val="22"/>
        </w:rPr>
        <w:t xml:space="preserve">  </w:t>
      </w:r>
      <w:proofErr w:type="spellStart"/>
      <w:r w:rsidRPr="00556F7D">
        <w:rPr>
          <w:sz w:val="22"/>
          <w:szCs w:val="22"/>
        </w:rPr>
        <w:t>możliwość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skorelowania</w:t>
      </w:r>
      <w:proofErr w:type="spellEnd"/>
      <w:r w:rsidRPr="00556F7D">
        <w:rPr>
          <w:sz w:val="22"/>
          <w:szCs w:val="22"/>
        </w:rPr>
        <w:t xml:space="preserve"> (</w:t>
      </w:r>
      <w:proofErr w:type="spellStart"/>
      <w:r w:rsidRPr="00556F7D">
        <w:rPr>
          <w:sz w:val="22"/>
          <w:szCs w:val="22"/>
        </w:rPr>
        <w:t>wysterowania</w:t>
      </w:r>
      <w:proofErr w:type="spellEnd"/>
      <w:r w:rsidRPr="00556F7D">
        <w:rPr>
          <w:sz w:val="22"/>
          <w:szCs w:val="22"/>
        </w:rPr>
        <w:t xml:space="preserve">) </w:t>
      </w:r>
      <w:proofErr w:type="spellStart"/>
      <w:r w:rsidRPr="00556F7D">
        <w:rPr>
          <w:sz w:val="22"/>
          <w:szCs w:val="22"/>
        </w:rPr>
        <w:t>ich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taki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sposób</w:t>
      </w:r>
      <w:proofErr w:type="spellEnd"/>
      <w:r w:rsidRPr="00556F7D">
        <w:rPr>
          <w:sz w:val="22"/>
          <w:szCs w:val="22"/>
        </w:rPr>
        <w:t xml:space="preserve">, aby </w:t>
      </w:r>
      <w:proofErr w:type="spellStart"/>
      <w:r w:rsidRPr="00556F7D">
        <w:rPr>
          <w:sz w:val="22"/>
          <w:szCs w:val="22"/>
        </w:rPr>
        <w:t>mogły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działać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naprzemiennie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systemie</w:t>
      </w:r>
      <w:proofErr w:type="spellEnd"/>
      <w:r w:rsidRPr="00556F7D">
        <w:rPr>
          <w:sz w:val="22"/>
          <w:szCs w:val="22"/>
        </w:rPr>
        <w:t xml:space="preserve"> 24h - </w:t>
      </w:r>
      <w:proofErr w:type="spellStart"/>
      <w:r w:rsidRPr="00556F7D">
        <w:rPr>
          <w:sz w:val="22"/>
          <w:szCs w:val="22"/>
        </w:rPr>
        <w:t>naprzemienna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praca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urządzeń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tj</w:t>
      </w:r>
      <w:proofErr w:type="spellEnd"/>
      <w:r w:rsidRPr="00556F7D">
        <w:rPr>
          <w:sz w:val="22"/>
          <w:szCs w:val="22"/>
        </w:rPr>
        <w:t xml:space="preserve">. </w:t>
      </w:r>
      <w:proofErr w:type="spellStart"/>
      <w:r w:rsidRPr="00556F7D">
        <w:rPr>
          <w:sz w:val="22"/>
          <w:szCs w:val="22"/>
        </w:rPr>
        <w:t>po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jednym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splicie</w:t>
      </w:r>
      <w:proofErr w:type="spellEnd"/>
      <w:r w:rsidRPr="00556F7D">
        <w:rPr>
          <w:sz w:val="22"/>
          <w:szCs w:val="22"/>
        </w:rPr>
        <w:t xml:space="preserve"> na </w:t>
      </w:r>
      <w:proofErr w:type="spellStart"/>
      <w:r w:rsidRPr="00556F7D">
        <w:rPr>
          <w:sz w:val="22"/>
          <w:szCs w:val="22"/>
        </w:rPr>
        <w:t>jedno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pomieszczenie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serwerowni</w:t>
      </w:r>
      <w:proofErr w:type="spellEnd"/>
      <w:r w:rsidRPr="00556F7D">
        <w:rPr>
          <w:sz w:val="22"/>
          <w:szCs w:val="22"/>
        </w:rPr>
        <w:t xml:space="preserve">, </w:t>
      </w:r>
      <w:proofErr w:type="spellStart"/>
      <w:r w:rsidRPr="00556F7D">
        <w:rPr>
          <w:sz w:val="22"/>
          <w:szCs w:val="22"/>
        </w:rPr>
        <w:t>po</w:t>
      </w:r>
      <w:proofErr w:type="spellEnd"/>
      <w:r w:rsidRPr="00556F7D">
        <w:rPr>
          <w:sz w:val="22"/>
          <w:szCs w:val="22"/>
        </w:rPr>
        <w:t xml:space="preserve"> 24/h </w:t>
      </w:r>
      <w:proofErr w:type="spellStart"/>
      <w:r w:rsidRPr="00556F7D">
        <w:rPr>
          <w:sz w:val="22"/>
          <w:szCs w:val="22"/>
        </w:rPr>
        <w:t>wyłączają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się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dwie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jednostki</w:t>
      </w:r>
      <w:proofErr w:type="spellEnd"/>
      <w:r w:rsidRPr="00556F7D">
        <w:rPr>
          <w:sz w:val="22"/>
          <w:szCs w:val="22"/>
        </w:rPr>
        <w:t xml:space="preserve"> , by w </w:t>
      </w:r>
      <w:proofErr w:type="spellStart"/>
      <w:r w:rsidRPr="00556F7D">
        <w:rPr>
          <w:sz w:val="22"/>
          <w:szCs w:val="22"/>
        </w:rPr>
        <w:t>ich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miejsce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włączyły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się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dwie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następne</w:t>
      </w:r>
      <w:proofErr w:type="spellEnd"/>
      <w:r w:rsidRPr="00556F7D">
        <w:rPr>
          <w:sz w:val="22"/>
          <w:szCs w:val="22"/>
        </w:rPr>
        <w:t>.</w:t>
      </w:r>
    </w:p>
    <w:p w14:paraId="5718533A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 </w:t>
      </w:r>
    </w:p>
    <w:p w14:paraId="5B3DB654" w14:textId="77777777" w:rsidR="0071480D" w:rsidRPr="00556F7D" w:rsidRDefault="0071480D" w:rsidP="0071480D">
      <w:pPr>
        <w:rPr>
          <w:b/>
          <w:sz w:val="22"/>
          <w:szCs w:val="22"/>
        </w:rPr>
      </w:pPr>
      <w:proofErr w:type="spellStart"/>
      <w:r w:rsidRPr="00556F7D">
        <w:rPr>
          <w:b/>
          <w:sz w:val="22"/>
          <w:szCs w:val="22"/>
        </w:rPr>
        <w:t>Praca</w:t>
      </w:r>
      <w:proofErr w:type="spellEnd"/>
      <w:r w:rsidRPr="00556F7D">
        <w:rPr>
          <w:b/>
          <w:sz w:val="22"/>
          <w:szCs w:val="22"/>
        </w:rPr>
        <w:t xml:space="preserve"> </w:t>
      </w:r>
      <w:proofErr w:type="spellStart"/>
      <w:r w:rsidRPr="00556F7D">
        <w:rPr>
          <w:b/>
          <w:sz w:val="22"/>
          <w:szCs w:val="22"/>
        </w:rPr>
        <w:t>naprzemienna</w:t>
      </w:r>
      <w:proofErr w:type="spellEnd"/>
      <w:r w:rsidRPr="00556F7D">
        <w:rPr>
          <w:b/>
          <w:sz w:val="22"/>
          <w:szCs w:val="22"/>
        </w:rPr>
        <w:t xml:space="preserve"> </w:t>
      </w:r>
      <w:proofErr w:type="spellStart"/>
      <w:r w:rsidRPr="00556F7D">
        <w:rPr>
          <w:b/>
          <w:sz w:val="22"/>
          <w:szCs w:val="22"/>
        </w:rPr>
        <w:t>powinna</w:t>
      </w:r>
      <w:proofErr w:type="spellEnd"/>
      <w:r w:rsidRPr="00556F7D">
        <w:rPr>
          <w:b/>
          <w:sz w:val="22"/>
          <w:szCs w:val="22"/>
        </w:rPr>
        <w:t xml:space="preserve"> </w:t>
      </w:r>
      <w:proofErr w:type="spellStart"/>
      <w:r w:rsidRPr="00556F7D">
        <w:rPr>
          <w:b/>
          <w:sz w:val="22"/>
          <w:szCs w:val="22"/>
        </w:rPr>
        <w:t>posiadać</w:t>
      </w:r>
      <w:proofErr w:type="spellEnd"/>
      <w:r w:rsidRPr="00556F7D">
        <w:rPr>
          <w:b/>
          <w:sz w:val="22"/>
          <w:szCs w:val="22"/>
        </w:rPr>
        <w:t xml:space="preserve"> </w:t>
      </w:r>
      <w:proofErr w:type="spellStart"/>
      <w:r w:rsidRPr="00556F7D">
        <w:rPr>
          <w:b/>
          <w:sz w:val="22"/>
          <w:szCs w:val="22"/>
        </w:rPr>
        <w:t>następujące</w:t>
      </w:r>
      <w:proofErr w:type="spellEnd"/>
      <w:r w:rsidRPr="00556F7D">
        <w:rPr>
          <w:b/>
          <w:sz w:val="22"/>
          <w:szCs w:val="22"/>
        </w:rPr>
        <w:t xml:space="preserve"> </w:t>
      </w:r>
      <w:proofErr w:type="spellStart"/>
      <w:r w:rsidRPr="00556F7D">
        <w:rPr>
          <w:b/>
          <w:sz w:val="22"/>
          <w:szCs w:val="22"/>
        </w:rPr>
        <w:t>funkcje</w:t>
      </w:r>
      <w:proofErr w:type="spellEnd"/>
      <w:r w:rsidRPr="00556F7D">
        <w:rPr>
          <w:b/>
          <w:sz w:val="22"/>
          <w:szCs w:val="22"/>
        </w:rPr>
        <w:t>:</w:t>
      </w:r>
    </w:p>
    <w:p w14:paraId="6988A1AF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- slot na </w:t>
      </w:r>
      <w:proofErr w:type="spellStart"/>
      <w:r w:rsidRPr="00556F7D">
        <w:rPr>
          <w:sz w:val="22"/>
          <w:szCs w:val="22"/>
        </w:rPr>
        <w:t>kartę</w:t>
      </w:r>
      <w:proofErr w:type="spellEnd"/>
      <w:r w:rsidRPr="00556F7D">
        <w:rPr>
          <w:sz w:val="22"/>
          <w:szCs w:val="22"/>
        </w:rPr>
        <w:t xml:space="preserve"> SIM </w:t>
      </w:r>
      <w:proofErr w:type="spellStart"/>
      <w:r w:rsidRPr="00556F7D">
        <w:rPr>
          <w:sz w:val="22"/>
          <w:szCs w:val="22"/>
        </w:rPr>
        <w:t>telefonii</w:t>
      </w:r>
      <w:proofErr w:type="spellEnd"/>
      <w:r w:rsidRPr="00556F7D">
        <w:rPr>
          <w:sz w:val="22"/>
          <w:szCs w:val="22"/>
        </w:rPr>
        <w:t xml:space="preserve"> GSM</w:t>
      </w:r>
    </w:p>
    <w:p w14:paraId="39AFA95D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- </w:t>
      </w:r>
      <w:proofErr w:type="spellStart"/>
      <w:r w:rsidRPr="00556F7D">
        <w:rPr>
          <w:sz w:val="22"/>
          <w:szCs w:val="22"/>
        </w:rPr>
        <w:t>możliwość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zaprogramowania</w:t>
      </w:r>
      <w:proofErr w:type="spellEnd"/>
      <w:r w:rsidRPr="00556F7D">
        <w:rPr>
          <w:sz w:val="22"/>
          <w:szCs w:val="22"/>
        </w:rPr>
        <w:t xml:space="preserve"> 5 </w:t>
      </w:r>
      <w:proofErr w:type="spellStart"/>
      <w:r w:rsidRPr="00556F7D">
        <w:rPr>
          <w:sz w:val="22"/>
          <w:szCs w:val="22"/>
        </w:rPr>
        <w:t>numerów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telefonów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komórkowych</w:t>
      </w:r>
      <w:proofErr w:type="spellEnd"/>
    </w:p>
    <w:p w14:paraId="2301391E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- 4 </w:t>
      </w:r>
      <w:proofErr w:type="spellStart"/>
      <w:r w:rsidRPr="00556F7D">
        <w:rPr>
          <w:sz w:val="22"/>
          <w:szCs w:val="22"/>
        </w:rPr>
        <w:t>wyjścia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przekaźnikowe</w:t>
      </w:r>
      <w:proofErr w:type="spellEnd"/>
      <w:r w:rsidRPr="00556F7D">
        <w:rPr>
          <w:sz w:val="22"/>
          <w:szCs w:val="22"/>
        </w:rPr>
        <w:t xml:space="preserve"> NO/NC ( </w:t>
      </w:r>
      <w:proofErr w:type="spellStart"/>
      <w:r w:rsidRPr="00556F7D">
        <w:rPr>
          <w:sz w:val="22"/>
          <w:szCs w:val="22"/>
        </w:rPr>
        <w:t>obciążenie</w:t>
      </w:r>
      <w:proofErr w:type="spellEnd"/>
      <w:r w:rsidRPr="00556F7D">
        <w:rPr>
          <w:sz w:val="22"/>
          <w:szCs w:val="22"/>
        </w:rPr>
        <w:t xml:space="preserve"> max 5A 230V)</w:t>
      </w:r>
    </w:p>
    <w:p w14:paraId="00F8EFB2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- 7 </w:t>
      </w:r>
      <w:proofErr w:type="spellStart"/>
      <w:r w:rsidRPr="00556F7D">
        <w:rPr>
          <w:sz w:val="22"/>
          <w:szCs w:val="22"/>
        </w:rPr>
        <w:t>wejść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sygnałowych</w:t>
      </w:r>
      <w:proofErr w:type="spellEnd"/>
      <w:r w:rsidRPr="00556F7D">
        <w:rPr>
          <w:sz w:val="22"/>
          <w:szCs w:val="22"/>
        </w:rPr>
        <w:t xml:space="preserve"> NO/NC</w:t>
      </w:r>
    </w:p>
    <w:p w14:paraId="69103131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- 3 </w:t>
      </w:r>
      <w:proofErr w:type="spellStart"/>
      <w:r w:rsidRPr="00556F7D">
        <w:rPr>
          <w:sz w:val="22"/>
          <w:szCs w:val="22"/>
        </w:rPr>
        <w:t>wejścia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pomiarowe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temperatury</w:t>
      </w:r>
      <w:proofErr w:type="spellEnd"/>
    </w:p>
    <w:p w14:paraId="2D3C011D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- timer: </w:t>
      </w:r>
      <w:proofErr w:type="spellStart"/>
      <w:r w:rsidRPr="00556F7D">
        <w:rPr>
          <w:sz w:val="22"/>
          <w:szCs w:val="22"/>
        </w:rPr>
        <w:t>czasowe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załączanie</w:t>
      </w:r>
      <w:proofErr w:type="spellEnd"/>
      <w:r w:rsidRPr="00556F7D">
        <w:rPr>
          <w:sz w:val="22"/>
          <w:szCs w:val="22"/>
        </w:rPr>
        <w:t>/</w:t>
      </w:r>
      <w:proofErr w:type="spellStart"/>
      <w:r w:rsidRPr="00556F7D">
        <w:rPr>
          <w:sz w:val="22"/>
          <w:szCs w:val="22"/>
        </w:rPr>
        <w:t>wyłączanie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przekaźników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wyjściowych</w:t>
      </w:r>
      <w:proofErr w:type="spellEnd"/>
    </w:p>
    <w:p w14:paraId="72039272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- </w:t>
      </w:r>
      <w:proofErr w:type="spellStart"/>
      <w:r w:rsidRPr="00556F7D">
        <w:rPr>
          <w:sz w:val="22"/>
          <w:szCs w:val="22"/>
        </w:rPr>
        <w:t>podświetlany</w:t>
      </w:r>
      <w:proofErr w:type="spellEnd"/>
      <w:r w:rsidRPr="00556F7D">
        <w:rPr>
          <w:sz w:val="22"/>
          <w:szCs w:val="22"/>
        </w:rPr>
        <w:t xml:space="preserve">, </w:t>
      </w:r>
      <w:proofErr w:type="spellStart"/>
      <w:r w:rsidRPr="00556F7D">
        <w:rPr>
          <w:sz w:val="22"/>
          <w:szCs w:val="22"/>
        </w:rPr>
        <w:t>graficzny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ekran</w:t>
      </w:r>
      <w:proofErr w:type="spellEnd"/>
      <w:r w:rsidRPr="00556F7D">
        <w:rPr>
          <w:sz w:val="22"/>
          <w:szCs w:val="22"/>
        </w:rPr>
        <w:t xml:space="preserve"> LCD</w:t>
      </w:r>
    </w:p>
    <w:p w14:paraId="0E16023F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- </w:t>
      </w:r>
      <w:proofErr w:type="spellStart"/>
      <w:r w:rsidRPr="00556F7D">
        <w:rPr>
          <w:sz w:val="22"/>
          <w:szCs w:val="22"/>
        </w:rPr>
        <w:t>zewnętrzna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antena</w:t>
      </w:r>
      <w:proofErr w:type="spellEnd"/>
      <w:r w:rsidRPr="00556F7D">
        <w:rPr>
          <w:sz w:val="22"/>
          <w:szCs w:val="22"/>
        </w:rPr>
        <w:t xml:space="preserve"> GSM</w:t>
      </w:r>
    </w:p>
    <w:p w14:paraId="7D60F4D6" w14:textId="77777777" w:rsidR="0071480D" w:rsidRPr="00556F7D" w:rsidRDefault="0071480D" w:rsidP="0071480D">
      <w:pPr>
        <w:rPr>
          <w:sz w:val="22"/>
          <w:szCs w:val="22"/>
        </w:rPr>
      </w:pPr>
    </w:p>
    <w:p w14:paraId="0B9DC0AA" w14:textId="77777777" w:rsidR="0071480D" w:rsidRPr="00556F7D" w:rsidRDefault="0071480D" w:rsidP="0071480D">
      <w:pPr>
        <w:rPr>
          <w:b/>
          <w:sz w:val="22"/>
          <w:szCs w:val="22"/>
        </w:rPr>
      </w:pPr>
      <w:proofErr w:type="spellStart"/>
      <w:r w:rsidRPr="00556F7D">
        <w:rPr>
          <w:b/>
          <w:sz w:val="22"/>
          <w:szCs w:val="22"/>
        </w:rPr>
        <w:t>Parametry</w:t>
      </w:r>
      <w:proofErr w:type="spellEnd"/>
      <w:r w:rsidRPr="00556F7D">
        <w:rPr>
          <w:b/>
          <w:sz w:val="22"/>
          <w:szCs w:val="22"/>
        </w:rPr>
        <w:t xml:space="preserve"> </w:t>
      </w:r>
      <w:proofErr w:type="spellStart"/>
      <w:r w:rsidRPr="00556F7D">
        <w:rPr>
          <w:b/>
          <w:sz w:val="22"/>
          <w:szCs w:val="22"/>
        </w:rPr>
        <w:t>nowych</w:t>
      </w:r>
      <w:proofErr w:type="spellEnd"/>
      <w:r w:rsidRPr="00556F7D">
        <w:rPr>
          <w:b/>
          <w:sz w:val="22"/>
          <w:szCs w:val="22"/>
        </w:rPr>
        <w:t xml:space="preserve"> </w:t>
      </w:r>
      <w:proofErr w:type="spellStart"/>
      <w:r w:rsidRPr="00556F7D">
        <w:rPr>
          <w:b/>
          <w:sz w:val="22"/>
          <w:szCs w:val="22"/>
        </w:rPr>
        <w:t>urządzeń</w:t>
      </w:r>
      <w:proofErr w:type="spellEnd"/>
      <w:r w:rsidRPr="00556F7D">
        <w:rPr>
          <w:b/>
          <w:sz w:val="22"/>
          <w:szCs w:val="22"/>
        </w:rPr>
        <w:t>:</w:t>
      </w:r>
    </w:p>
    <w:p w14:paraId="3DF4E43E" w14:textId="77777777" w:rsidR="0071480D" w:rsidRPr="00556F7D" w:rsidRDefault="0071480D" w:rsidP="0071480D">
      <w:pPr>
        <w:rPr>
          <w:sz w:val="22"/>
          <w:szCs w:val="22"/>
        </w:rPr>
      </w:pPr>
    </w:p>
    <w:p w14:paraId="76E4F7FC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Nominalna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moc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chłodnicza</w:t>
      </w:r>
      <w:proofErr w:type="spellEnd"/>
      <w:r w:rsidRPr="00556F7D">
        <w:rPr>
          <w:sz w:val="22"/>
          <w:szCs w:val="22"/>
        </w:rPr>
        <w:t xml:space="preserve"> minimum 9,4 kW</w:t>
      </w:r>
    </w:p>
    <w:p w14:paraId="490A7A1A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Moc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elektryczna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dla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chłodzeni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maksymalnie</w:t>
      </w:r>
      <w:proofErr w:type="spellEnd"/>
      <w:r w:rsidRPr="00556F7D">
        <w:rPr>
          <w:sz w:val="22"/>
          <w:szCs w:val="22"/>
        </w:rPr>
        <w:t xml:space="preserve"> 3,16 kW</w:t>
      </w:r>
    </w:p>
    <w:p w14:paraId="31FB2584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EER co </w:t>
      </w:r>
      <w:proofErr w:type="spellStart"/>
      <w:r w:rsidRPr="00556F7D">
        <w:rPr>
          <w:sz w:val="22"/>
          <w:szCs w:val="22"/>
        </w:rPr>
        <w:t>najmniej</w:t>
      </w:r>
      <w:proofErr w:type="spellEnd"/>
      <w:r w:rsidRPr="00556F7D">
        <w:rPr>
          <w:sz w:val="22"/>
          <w:szCs w:val="22"/>
        </w:rPr>
        <w:t xml:space="preserve"> 2,97</w:t>
      </w:r>
    </w:p>
    <w:p w14:paraId="0ADB0C47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SEER co </w:t>
      </w:r>
      <w:proofErr w:type="spellStart"/>
      <w:r w:rsidRPr="00556F7D">
        <w:rPr>
          <w:sz w:val="22"/>
          <w:szCs w:val="22"/>
        </w:rPr>
        <w:t>najmniej</w:t>
      </w:r>
      <w:proofErr w:type="spellEnd"/>
      <w:r w:rsidRPr="00556F7D">
        <w:rPr>
          <w:sz w:val="22"/>
          <w:szCs w:val="22"/>
        </w:rPr>
        <w:t xml:space="preserve"> 5,73</w:t>
      </w:r>
    </w:p>
    <w:p w14:paraId="1072B2AC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Maksymalny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prąd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pracy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chłodzeniu</w:t>
      </w:r>
      <w:proofErr w:type="spellEnd"/>
      <w:r w:rsidRPr="00556F7D">
        <w:rPr>
          <w:sz w:val="22"/>
          <w:szCs w:val="22"/>
        </w:rPr>
        <w:t xml:space="preserve"> 19 </w:t>
      </w:r>
      <w:proofErr w:type="spellStart"/>
      <w:r w:rsidRPr="00556F7D">
        <w:rPr>
          <w:sz w:val="22"/>
          <w:szCs w:val="22"/>
        </w:rPr>
        <w:t>Amper</w:t>
      </w:r>
      <w:proofErr w:type="spellEnd"/>
    </w:p>
    <w:p w14:paraId="1B3D30C7" w14:textId="77777777" w:rsidR="0071480D" w:rsidRPr="00556F7D" w:rsidRDefault="0071480D" w:rsidP="0071480D">
      <w:pPr>
        <w:rPr>
          <w:sz w:val="22"/>
          <w:szCs w:val="22"/>
        </w:rPr>
      </w:pPr>
      <w:r w:rsidRPr="00556F7D">
        <w:rPr>
          <w:sz w:val="22"/>
          <w:szCs w:val="22"/>
        </w:rPr>
        <w:t xml:space="preserve">Minimum 4 </w:t>
      </w:r>
      <w:proofErr w:type="spellStart"/>
      <w:r w:rsidRPr="00556F7D">
        <w:rPr>
          <w:sz w:val="22"/>
          <w:szCs w:val="22"/>
        </w:rPr>
        <w:t>biegi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wentylatora</w:t>
      </w:r>
      <w:proofErr w:type="spellEnd"/>
    </w:p>
    <w:p w14:paraId="1584EFED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Ciśnienie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akustyczne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jednostki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wewnętrznej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dla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pierwszego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biegu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wentylatora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maksymalnie</w:t>
      </w:r>
      <w:proofErr w:type="spellEnd"/>
      <w:r w:rsidRPr="00556F7D">
        <w:rPr>
          <w:sz w:val="22"/>
          <w:szCs w:val="22"/>
        </w:rPr>
        <w:t xml:space="preserve"> 31 dB(A)</w:t>
      </w:r>
    </w:p>
    <w:p w14:paraId="27F52254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lastRenderedPageBreak/>
        <w:t>Ciśnienie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akustyczne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jednostki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wewnętrznej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dla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najwyższego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biegu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wentylatora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maksymalnie</w:t>
      </w:r>
      <w:proofErr w:type="spellEnd"/>
      <w:r w:rsidRPr="00556F7D">
        <w:rPr>
          <w:sz w:val="22"/>
          <w:szCs w:val="22"/>
        </w:rPr>
        <w:t xml:space="preserve"> 50 dB(A)</w:t>
      </w:r>
    </w:p>
    <w:p w14:paraId="0232B215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Ciśnienie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akustyczne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jednostki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zewnętrznej</w:t>
      </w:r>
      <w:proofErr w:type="spellEnd"/>
      <w:r w:rsidRPr="00556F7D">
        <w:rPr>
          <w:sz w:val="22"/>
          <w:szCs w:val="22"/>
        </w:rPr>
        <w:t xml:space="preserve">. w </w:t>
      </w:r>
      <w:proofErr w:type="spellStart"/>
      <w:r w:rsidRPr="00556F7D">
        <w:rPr>
          <w:sz w:val="22"/>
          <w:szCs w:val="22"/>
        </w:rPr>
        <w:t>opcji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chłodzenia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maksymalnie</w:t>
      </w:r>
      <w:proofErr w:type="spellEnd"/>
      <w:r w:rsidRPr="00556F7D">
        <w:rPr>
          <w:sz w:val="22"/>
          <w:szCs w:val="22"/>
        </w:rPr>
        <w:t xml:space="preserve">  55 dB(A)</w:t>
      </w:r>
    </w:p>
    <w:p w14:paraId="6DE680A1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Moc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akustyczna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jednostki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wewnętrznej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opcji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chłodzenia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maksymalnie</w:t>
      </w:r>
      <w:proofErr w:type="spellEnd"/>
      <w:r w:rsidRPr="00556F7D">
        <w:rPr>
          <w:sz w:val="22"/>
          <w:szCs w:val="22"/>
        </w:rPr>
        <w:t xml:space="preserve"> 65 dB(A)</w:t>
      </w:r>
    </w:p>
    <w:p w14:paraId="3EE198C0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Moc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akustyczna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jednostki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zewnętrznej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opcji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chłodzenia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maksymalnie</w:t>
      </w:r>
      <w:proofErr w:type="spellEnd"/>
      <w:r w:rsidRPr="00556F7D">
        <w:rPr>
          <w:sz w:val="22"/>
          <w:szCs w:val="22"/>
        </w:rPr>
        <w:t xml:space="preserve"> 68 dB(A)</w:t>
      </w:r>
    </w:p>
    <w:p w14:paraId="6FADDCAE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Przepływ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powietrza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jednostki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wewnętrznej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opcji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chłodzenia</w:t>
      </w:r>
      <w:proofErr w:type="spellEnd"/>
      <w:r w:rsidRPr="00556F7D">
        <w:rPr>
          <w:sz w:val="22"/>
          <w:szCs w:val="22"/>
        </w:rPr>
        <w:t xml:space="preserve"> co </w:t>
      </w:r>
      <w:proofErr w:type="spellStart"/>
      <w:r w:rsidRPr="00556F7D">
        <w:rPr>
          <w:sz w:val="22"/>
          <w:szCs w:val="22"/>
        </w:rPr>
        <w:t>najmniej</w:t>
      </w:r>
      <w:proofErr w:type="spellEnd"/>
      <w:r w:rsidRPr="00556F7D">
        <w:rPr>
          <w:sz w:val="22"/>
          <w:szCs w:val="22"/>
        </w:rPr>
        <w:t xml:space="preserve"> 1380 m3/h </w:t>
      </w:r>
    </w:p>
    <w:p w14:paraId="7BF804BB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Przepływ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powietrza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jednostki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zewnętrznej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opcji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chłodzenia</w:t>
      </w:r>
      <w:proofErr w:type="spellEnd"/>
      <w:r w:rsidRPr="00556F7D">
        <w:rPr>
          <w:sz w:val="22"/>
          <w:szCs w:val="22"/>
        </w:rPr>
        <w:t xml:space="preserve"> co </w:t>
      </w:r>
      <w:proofErr w:type="spellStart"/>
      <w:r w:rsidRPr="00556F7D">
        <w:rPr>
          <w:sz w:val="22"/>
          <w:szCs w:val="22"/>
        </w:rPr>
        <w:t>najmniej</w:t>
      </w:r>
      <w:proofErr w:type="spellEnd"/>
      <w:r w:rsidRPr="00556F7D">
        <w:rPr>
          <w:sz w:val="22"/>
          <w:szCs w:val="22"/>
        </w:rPr>
        <w:t xml:space="preserve"> 3800 m3/h </w:t>
      </w:r>
    </w:p>
    <w:p w14:paraId="74DA6E25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Czynnik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chłodniczy</w:t>
      </w:r>
      <w:proofErr w:type="spellEnd"/>
      <w:r w:rsidRPr="00556F7D">
        <w:rPr>
          <w:sz w:val="22"/>
          <w:szCs w:val="22"/>
        </w:rPr>
        <w:t xml:space="preserve"> R410A</w:t>
      </w:r>
    </w:p>
    <w:p w14:paraId="7AC07727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Długość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instalacji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chłodniczej</w:t>
      </w:r>
      <w:proofErr w:type="spellEnd"/>
      <w:r w:rsidRPr="00556F7D">
        <w:rPr>
          <w:sz w:val="22"/>
          <w:szCs w:val="22"/>
        </w:rPr>
        <w:t xml:space="preserve"> minimum 50 </w:t>
      </w:r>
      <w:proofErr w:type="spellStart"/>
      <w:r w:rsidRPr="00556F7D">
        <w:rPr>
          <w:sz w:val="22"/>
          <w:szCs w:val="22"/>
        </w:rPr>
        <w:t>metrów</w:t>
      </w:r>
      <w:proofErr w:type="spellEnd"/>
      <w:r w:rsidRPr="00556F7D">
        <w:rPr>
          <w:sz w:val="22"/>
          <w:szCs w:val="22"/>
        </w:rPr>
        <w:t>.</w:t>
      </w:r>
    </w:p>
    <w:p w14:paraId="44A7FACB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Gwarancja</w:t>
      </w:r>
      <w:proofErr w:type="spellEnd"/>
      <w:r w:rsidRPr="00556F7D">
        <w:rPr>
          <w:sz w:val="22"/>
          <w:szCs w:val="22"/>
        </w:rPr>
        <w:t xml:space="preserve"> na </w:t>
      </w:r>
      <w:proofErr w:type="spellStart"/>
      <w:r w:rsidRPr="00556F7D">
        <w:rPr>
          <w:sz w:val="22"/>
          <w:szCs w:val="22"/>
        </w:rPr>
        <w:t>klimatyzatory</w:t>
      </w:r>
      <w:proofErr w:type="spellEnd"/>
      <w:r w:rsidRPr="00556F7D">
        <w:rPr>
          <w:sz w:val="22"/>
          <w:szCs w:val="22"/>
        </w:rPr>
        <w:t xml:space="preserve"> minimum 60 </w:t>
      </w:r>
      <w:proofErr w:type="spellStart"/>
      <w:r w:rsidRPr="00556F7D">
        <w:rPr>
          <w:sz w:val="22"/>
          <w:szCs w:val="22"/>
        </w:rPr>
        <w:t>miesięcy</w:t>
      </w:r>
      <w:proofErr w:type="spellEnd"/>
      <w:r w:rsidRPr="00556F7D">
        <w:rPr>
          <w:sz w:val="22"/>
          <w:szCs w:val="22"/>
        </w:rPr>
        <w:t>.</w:t>
      </w:r>
    </w:p>
    <w:p w14:paraId="7B4D1FAD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Urządzenia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dedykowane</w:t>
      </w:r>
      <w:proofErr w:type="spellEnd"/>
      <w:r w:rsidRPr="00556F7D">
        <w:rPr>
          <w:sz w:val="22"/>
          <w:szCs w:val="22"/>
        </w:rPr>
        <w:t xml:space="preserve"> do </w:t>
      </w:r>
      <w:proofErr w:type="spellStart"/>
      <w:r w:rsidRPr="00556F7D">
        <w:rPr>
          <w:sz w:val="22"/>
          <w:szCs w:val="22"/>
        </w:rPr>
        <w:t>pracy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serwerowni</w:t>
      </w:r>
      <w:proofErr w:type="spellEnd"/>
      <w:r w:rsidRPr="00556F7D">
        <w:rPr>
          <w:sz w:val="22"/>
          <w:szCs w:val="22"/>
        </w:rPr>
        <w:t xml:space="preserve"> - </w:t>
      </w:r>
      <w:proofErr w:type="spellStart"/>
      <w:r w:rsidRPr="00556F7D">
        <w:rPr>
          <w:sz w:val="22"/>
          <w:szCs w:val="22"/>
        </w:rPr>
        <w:t>praca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trybie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chłodzenia</w:t>
      </w:r>
      <w:proofErr w:type="spellEnd"/>
      <w:r w:rsidRPr="00556F7D">
        <w:rPr>
          <w:sz w:val="22"/>
          <w:szCs w:val="22"/>
        </w:rPr>
        <w:t xml:space="preserve"> do -25 </w:t>
      </w:r>
      <w:proofErr w:type="spellStart"/>
      <w:r w:rsidRPr="00556F7D">
        <w:rPr>
          <w:sz w:val="22"/>
          <w:szCs w:val="22"/>
        </w:rPr>
        <w:t>st.</w:t>
      </w:r>
      <w:proofErr w:type="spellEnd"/>
      <w:r w:rsidRPr="00556F7D">
        <w:rPr>
          <w:sz w:val="22"/>
          <w:szCs w:val="22"/>
        </w:rPr>
        <w:t xml:space="preserve"> C</w:t>
      </w:r>
    </w:p>
    <w:p w14:paraId="58C51932" w14:textId="77777777" w:rsidR="0071480D" w:rsidRPr="00556F7D" w:rsidRDefault="0071480D" w:rsidP="0071480D">
      <w:pPr>
        <w:rPr>
          <w:sz w:val="22"/>
          <w:szCs w:val="22"/>
        </w:rPr>
      </w:pPr>
    </w:p>
    <w:p w14:paraId="1C647BFE" w14:textId="77777777" w:rsidR="0071480D" w:rsidRPr="00556F7D" w:rsidRDefault="0071480D" w:rsidP="0071480D">
      <w:pPr>
        <w:rPr>
          <w:b/>
          <w:i/>
          <w:sz w:val="22"/>
          <w:szCs w:val="22"/>
        </w:rPr>
      </w:pPr>
      <w:proofErr w:type="spellStart"/>
      <w:r>
        <w:rPr>
          <w:b/>
          <w:i/>
        </w:rPr>
        <w:t>Now</w:t>
      </w:r>
      <w:r w:rsidRPr="00556F7D">
        <w:rPr>
          <w:b/>
          <w:i/>
          <w:sz w:val="22"/>
          <w:szCs w:val="22"/>
        </w:rPr>
        <w:t>e</w:t>
      </w:r>
      <w:proofErr w:type="spellEnd"/>
      <w:r w:rsidRPr="00556F7D">
        <w:rPr>
          <w:b/>
          <w:i/>
          <w:sz w:val="22"/>
          <w:szCs w:val="22"/>
        </w:rPr>
        <w:t xml:space="preserve"> </w:t>
      </w:r>
      <w:proofErr w:type="spellStart"/>
      <w:r w:rsidRPr="00556F7D">
        <w:rPr>
          <w:b/>
          <w:i/>
          <w:sz w:val="22"/>
          <w:szCs w:val="22"/>
        </w:rPr>
        <w:t>urządzenia</w:t>
      </w:r>
      <w:proofErr w:type="spellEnd"/>
      <w:r w:rsidRPr="00556F7D">
        <w:rPr>
          <w:b/>
          <w:i/>
          <w:sz w:val="22"/>
          <w:szCs w:val="22"/>
        </w:rPr>
        <w:t xml:space="preserve"> </w:t>
      </w:r>
      <w:proofErr w:type="spellStart"/>
      <w:r w:rsidRPr="00556F7D">
        <w:rPr>
          <w:b/>
          <w:i/>
          <w:sz w:val="22"/>
          <w:szCs w:val="22"/>
        </w:rPr>
        <w:t>muszą</w:t>
      </w:r>
      <w:proofErr w:type="spellEnd"/>
      <w:r w:rsidRPr="00556F7D">
        <w:rPr>
          <w:b/>
          <w:i/>
          <w:sz w:val="22"/>
          <w:szCs w:val="22"/>
        </w:rPr>
        <w:t xml:space="preserve"> </w:t>
      </w:r>
      <w:proofErr w:type="spellStart"/>
      <w:r w:rsidRPr="00556F7D">
        <w:rPr>
          <w:b/>
          <w:i/>
          <w:sz w:val="22"/>
          <w:szCs w:val="22"/>
        </w:rPr>
        <w:t>posiadać</w:t>
      </w:r>
      <w:proofErr w:type="spellEnd"/>
      <w:r w:rsidRPr="00556F7D">
        <w:rPr>
          <w:b/>
          <w:i/>
          <w:sz w:val="22"/>
          <w:szCs w:val="22"/>
        </w:rPr>
        <w:t xml:space="preserve"> </w:t>
      </w:r>
      <w:proofErr w:type="spellStart"/>
      <w:r w:rsidRPr="00556F7D">
        <w:rPr>
          <w:b/>
          <w:i/>
          <w:sz w:val="22"/>
          <w:szCs w:val="22"/>
        </w:rPr>
        <w:t>certyfikat</w:t>
      </w:r>
      <w:proofErr w:type="spellEnd"/>
      <w:r w:rsidRPr="00556F7D">
        <w:rPr>
          <w:b/>
          <w:i/>
          <w:sz w:val="22"/>
          <w:szCs w:val="22"/>
        </w:rPr>
        <w:t xml:space="preserve"> </w:t>
      </w:r>
      <w:proofErr w:type="spellStart"/>
      <w:r w:rsidRPr="00556F7D">
        <w:rPr>
          <w:b/>
          <w:i/>
          <w:sz w:val="22"/>
          <w:szCs w:val="22"/>
        </w:rPr>
        <w:t>Eurovent</w:t>
      </w:r>
      <w:proofErr w:type="spellEnd"/>
      <w:r w:rsidRPr="00556F7D">
        <w:rPr>
          <w:b/>
          <w:i/>
          <w:sz w:val="22"/>
          <w:szCs w:val="22"/>
        </w:rPr>
        <w:t xml:space="preserve"> </w:t>
      </w:r>
      <w:proofErr w:type="spellStart"/>
      <w:r w:rsidRPr="00556F7D">
        <w:rPr>
          <w:b/>
          <w:i/>
          <w:sz w:val="22"/>
          <w:szCs w:val="22"/>
        </w:rPr>
        <w:t>Certita</w:t>
      </w:r>
      <w:proofErr w:type="spellEnd"/>
      <w:r w:rsidRPr="00556F7D">
        <w:rPr>
          <w:b/>
          <w:i/>
          <w:sz w:val="22"/>
          <w:szCs w:val="22"/>
        </w:rPr>
        <w:t xml:space="preserve"> Certification</w:t>
      </w:r>
    </w:p>
    <w:p w14:paraId="55F5772B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Konieczne</w:t>
      </w:r>
      <w:proofErr w:type="spellEnd"/>
      <w:r w:rsidRPr="00556F7D">
        <w:rPr>
          <w:sz w:val="22"/>
          <w:szCs w:val="22"/>
        </w:rPr>
        <w:t xml:space="preserve"> jest </w:t>
      </w:r>
      <w:proofErr w:type="spellStart"/>
      <w:r w:rsidRPr="00556F7D">
        <w:rPr>
          <w:sz w:val="22"/>
          <w:szCs w:val="22"/>
        </w:rPr>
        <w:t>zachowanie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szczególnej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ostrożności</w:t>
      </w:r>
      <w:proofErr w:type="spellEnd"/>
      <w:r w:rsidRPr="00556F7D">
        <w:rPr>
          <w:sz w:val="22"/>
          <w:szCs w:val="22"/>
        </w:rPr>
        <w:t xml:space="preserve">, </w:t>
      </w:r>
      <w:proofErr w:type="spellStart"/>
      <w:r w:rsidRPr="00556F7D">
        <w:rPr>
          <w:sz w:val="22"/>
          <w:szCs w:val="22"/>
        </w:rPr>
        <w:t>minimalnego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zapylenia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pomieszczeniu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serwerowni</w:t>
      </w:r>
      <w:proofErr w:type="spellEnd"/>
      <w:r w:rsidRPr="00556F7D">
        <w:rPr>
          <w:sz w:val="22"/>
          <w:szCs w:val="22"/>
        </w:rPr>
        <w:t xml:space="preserve">, w </w:t>
      </w:r>
      <w:proofErr w:type="spellStart"/>
      <w:r w:rsidRPr="00556F7D">
        <w:rPr>
          <w:sz w:val="22"/>
          <w:szCs w:val="22"/>
        </w:rPr>
        <w:t>której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urządzenia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pracują</w:t>
      </w:r>
      <w:proofErr w:type="spellEnd"/>
      <w:r w:rsidRPr="00556F7D">
        <w:rPr>
          <w:sz w:val="22"/>
          <w:szCs w:val="22"/>
        </w:rPr>
        <w:t xml:space="preserve"> 24h/</w:t>
      </w:r>
      <w:proofErr w:type="spellStart"/>
      <w:r w:rsidRPr="00556F7D">
        <w:rPr>
          <w:sz w:val="22"/>
          <w:szCs w:val="22"/>
        </w:rPr>
        <w:t>dobę</w:t>
      </w:r>
      <w:proofErr w:type="spellEnd"/>
      <w:r w:rsidRPr="00556F7D">
        <w:rPr>
          <w:sz w:val="22"/>
          <w:szCs w:val="22"/>
        </w:rPr>
        <w:t xml:space="preserve">. Na </w:t>
      </w:r>
      <w:proofErr w:type="spellStart"/>
      <w:r w:rsidRPr="00556F7D">
        <w:rPr>
          <w:sz w:val="22"/>
          <w:szCs w:val="22"/>
        </w:rPr>
        <w:t>czas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wymiany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uruchomienia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nowych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jednostek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należy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utrzymywać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stabilną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temperaturę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pomieszczeń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serwerowni</w:t>
      </w:r>
      <w:proofErr w:type="spellEnd"/>
      <w:r w:rsidRPr="00556F7D">
        <w:rPr>
          <w:sz w:val="22"/>
          <w:szCs w:val="22"/>
        </w:rPr>
        <w:t xml:space="preserve"> na </w:t>
      </w:r>
      <w:proofErr w:type="spellStart"/>
      <w:r w:rsidRPr="00556F7D">
        <w:rPr>
          <w:sz w:val="22"/>
          <w:szCs w:val="22"/>
        </w:rPr>
        <w:t>poziomie</w:t>
      </w:r>
      <w:proofErr w:type="spellEnd"/>
      <w:r w:rsidRPr="00556F7D">
        <w:rPr>
          <w:sz w:val="22"/>
          <w:szCs w:val="22"/>
        </w:rPr>
        <w:t xml:space="preserve"> 18-24 </w:t>
      </w:r>
      <w:proofErr w:type="spellStart"/>
      <w:r w:rsidRPr="00556F7D">
        <w:rPr>
          <w:sz w:val="22"/>
          <w:szCs w:val="22"/>
        </w:rPr>
        <w:t>st.C</w:t>
      </w:r>
      <w:proofErr w:type="spellEnd"/>
      <w:r w:rsidRPr="00556F7D">
        <w:rPr>
          <w:sz w:val="22"/>
          <w:szCs w:val="22"/>
        </w:rPr>
        <w:t xml:space="preserve">. </w:t>
      </w:r>
      <w:proofErr w:type="spellStart"/>
      <w:r w:rsidRPr="00556F7D">
        <w:rPr>
          <w:sz w:val="22"/>
          <w:szCs w:val="22"/>
        </w:rPr>
        <w:t>Montaż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wymiana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urządzeń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będą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możliwe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godzinach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pracy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muzeum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tj</w:t>
      </w:r>
      <w:proofErr w:type="spellEnd"/>
      <w:r w:rsidRPr="00556F7D">
        <w:rPr>
          <w:sz w:val="22"/>
          <w:szCs w:val="22"/>
        </w:rPr>
        <w:t xml:space="preserve">. 7.00-16.00 </w:t>
      </w:r>
      <w:proofErr w:type="spellStart"/>
      <w:r w:rsidRPr="00556F7D">
        <w:rPr>
          <w:sz w:val="22"/>
          <w:szCs w:val="22"/>
        </w:rPr>
        <w:t>i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obecności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pracownika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muzeum</w:t>
      </w:r>
      <w:proofErr w:type="spellEnd"/>
      <w:r w:rsidRPr="00556F7D">
        <w:rPr>
          <w:sz w:val="22"/>
          <w:szCs w:val="22"/>
        </w:rPr>
        <w:t>.</w:t>
      </w:r>
    </w:p>
    <w:p w14:paraId="44E999CB" w14:textId="77777777" w:rsidR="0071480D" w:rsidRPr="00556F7D" w:rsidRDefault="0071480D" w:rsidP="0071480D">
      <w:pPr>
        <w:rPr>
          <w:sz w:val="22"/>
          <w:szCs w:val="22"/>
        </w:rPr>
      </w:pPr>
      <w:proofErr w:type="spellStart"/>
      <w:r w:rsidRPr="00556F7D">
        <w:rPr>
          <w:sz w:val="22"/>
          <w:szCs w:val="22"/>
        </w:rPr>
        <w:t>Zebrane</w:t>
      </w:r>
      <w:proofErr w:type="spellEnd"/>
      <w:r w:rsidRPr="00556F7D">
        <w:rPr>
          <w:sz w:val="22"/>
          <w:szCs w:val="22"/>
        </w:rPr>
        <w:t xml:space="preserve"> w </w:t>
      </w:r>
      <w:proofErr w:type="spellStart"/>
      <w:r w:rsidRPr="00556F7D">
        <w:rPr>
          <w:sz w:val="22"/>
          <w:szCs w:val="22"/>
        </w:rPr>
        <w:t>trakcie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prac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śmieci</w:t>
      </w:r>
      <w:proofErr w:type="spellEnd"/>
      <w:r w:rsidRPr="00556F7D">
        <w:rPr>
          <w:sz w:val="22"/>
          <w:szCs w:val="22"/>
        </w:rPr>
        <w:t>/</w:t>
      </w:r>
      <w:proofErr w:type="spellStart"/>
      <w:r w:rsidRPr="00556F7D">
        <w:rPr>
          <w:sz w:val="22"/>
          <w:szCs w:val="22"/>
        </w:rPr>
        <w:t>odpady</w:t>
      </w:r>
      <w:proofErr w:type="spellEnd"/>
      <w:r w:rsidRPr="00556F7D">
        <w:rPr>
          <w:sz w:val="22"/>
          <w:szCs w:val="22"/>
        </w:rPr>
        <w:t xml:space="preserve">, </w:t>
      </w:r>
      <w:proofErr w:type="spellStart"/>
      <w:r w:rsidRPr="00556F7D">
        <w:rPr>
          <w:sz w:val="22"/>
          <w:szCs w:val="22"/>
        </w:rPr>
        <w:t>wykonawca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zutylizuje</w:t>
      </w:r>
      <w:proofErr w:type="spellEnd"/>
      <w:r w:rsidRPr="00556F7D">
        <w:rPr>
          <w:sz w:val="22"/>
          <w:szCs w:val="22"/>
        </w:rPr>
        <w:t xml:space="preserve"> we </w:t>
      </w:r>
      <w:proofErr w:type="spellStart"/>
      <w:r w:rsidRPr="00556F7D">
        <w:rPr>
          <w:sz w:val="22"/>
          <w:szCs w:val="22"/>
        </w:rPr>
        <w:t>własnym</w:t>
      </w:r>
      <w:proofErr w:type="spellEnd"/>
      <w:r w:rsidRPr="00556F7D">
        <w:rPr>
          <w:sz w:val="22"/>
          <w:szCs w:val="22"/>
        </w:rPr>
        <w:t xml:space="preserve"> zakresie </w:t>
      </w:r>
      <w:proofErr w:type="spellStart"/>
      <w:r w:rsidRPr="00556F7D">
        <w:rPr>
          <w:sz w:val="22"/>
          <w:szCs w:val="22"/>
        </w:rPr>
        <w:t>i</w:t>
      </w:r>
      <w:proofErr w:type="spellEnd"/>
      <w:r w:rsidRPr="00556F7D">
        <w:rPr>
          <w:sz w:val="22"/>
          <w:szCs w:val="22"/>
        </w:rPr>
        <w:t xml:space="preserve"> na </w:t>
      </w:r>
      <w:proofErr w:type="spellStart"/>
      <w:r w:rsidRPr="00556F7D">
        <w:rPr>
          <w:sz w:val="22"/>
          <w:szCs w:val="22"/>
        </w:rPr>
        <w:t>swój</w:t>
      </w:r>
      <w:proofErr w:type="spellEnd"/>
      <w:r w:rsidRPr="00556F7D">
        <w:rPr>
          <w:sz w:val="22"/>
          <w:szCs w:val="22"/>
        </w:rPr>
        <w:t xml:space="preserve"> </w:t>
      </w:r>
      <w:proofErr w:type="spellStart"/>
      <w:r w:rsidRPr="00556F7D">
        <w:rPr>
          <w:sz w:val="22"/>
          <w:szCs w:val="22"/>
        </w:rPr>
        <w:t>koszt</w:t>
      </w:r>
      <w:proofErr w:type="spellEnd"/>
      <w:r w:rsidRPr="00556F7D">
        <w:rPr>
          <w:sz w:val="22"/>
          <w:szCs w:val="22"/>
        </w:rPr>
        <w:t>.</w:t>
      </w:r>
    </w:p>
    <w:p w14:paraId="5228788F" w14:textId="77777777" w:rsidR="000909E2" w:rsidRPr="003A36F3" w:rsidRDefault="000909E2" w:rsidP="000909E2">
      <w:pPr>
        <w:autoSpaceDE w:val="0"/>
        <w:autoSpaceDN w:val="0"/>
        <w:adjustRightInd w:val="0"/>
        <w:jc w:val="left"/>
        <w:rPr>
          <w:rFonts w:eastAsia="Calibri"/>
          <w:sz w:val="22"/>
          <w:szCs w:val="22"/>
          <w:lang w:val="pl-PL"/>
        </w:rPr>
      </w:pPr>
    </w:p>
    <w:p w14:paraId="560BD829" w14:textId="48704C11" w:rsidR="00046983" w:rsidRPr="003A36F3" w:rsidRDefault="00046983">
      <w:pPr>
        <w:rPr>
          <w:sz w:val="22"/>
          <w:szCs w:val="22"/>
          <w:lang w:val="pl-PL"/>
        </w:rPr>
      </w:pPr>
    </w:p>
    <w:p w14:paraId="1F708353" w14:textId="77777777" w:rsidR="00046983" w:rsidRPr="003A36F3" w:rsidRDefault="00046983" w:rsidP="00046983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  <w:t>MUZEUM</w:t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  <w:t>SPRZEDAJĄCY</w:t>
      </w:r>
    </w:p>
    <w:p w14:paraId="63917A8D" w14:textId="01C94545" w:rsidR="00EF226D" w:rsidRDefault="00EF226D" w:rsidP="000B2BBC">
      <w:pPr>
        <w:rPr>
          <w:b/>
          <w:sz w:val="22"/>
          <w:szCs w:val="22"/>
          <w:u w:val="single"/>
          <w:lang w:val="pl-PL"/>
        </w:rPr>
      </w:pPr>
    </w:p>
    <w:p w14:paraId="21731EC4" w14:textId="534A24DC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5E74E1A3" w14:textId="050D1917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62882CE5" w14:textId="1140A805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787A7106" w14:textId="6FFCB5C5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4CD63815" w14:textId="5DD173A5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474E5E27" w14:textId="4C766F7F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76A048C1" w14:textId="1BA7C3FE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0E16B55A" w14:textId="309C44EF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760D5FDC" w14:textId="78AB304F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5A693F08" w14:textId="5AAADF96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68505B73" w14:textId="0ED1AA17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1C76E489" w14:textId="2FA5D84A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08674955" w14:textId="2560F49F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13954551" w14:textId="2F2754A7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12E75B4B" w14:textId="496F5106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4E842094" w14:textId="78EA2967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4A4359DD" w14:textId="001AC3C4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1DD4E6D6" w14:textId="38EF6CB9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542AC5E7" w14:textId="2D797AC0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2866D724" w14:textId="22A9222E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4D911374" w14:textId="048D44AE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3A906B07" w14:textId="5E0FB778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1BFE560E" w14:textId="1FDDC726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1A2DC351" w14:textId="03963729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34CEC7E8" w14:textId="7673D62E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54EC9DAB" w14:textId="3B6B3824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1B5580BE" w14:textId="6C743FDA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42C27718" w14:textId="4D4C7110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089A5FE9" w14:textId="3406F951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0A9777BD" w14:textId="329D03C9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4CA70119" w14:textId="39482D41" w:rsidR="0071480D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20FCE943" w14:textId="77777777" w:rsidR="0071480D" w:rsidRPr="003A36F3" w:rsidRDefault="0071480D" w:rsidP="000B2BBC">
      <w:pPr>
        <w:rPr>
          <w:b/>
          <w:sz w:val="22"/>
          <w:szCs w:val="22"/>
          <w:u w:val="single"/>
          <w:lang w:val="pl-PL"/>
        </w:rPr>
      </w:pPr>
    </w:p>
    <w:p w14:paraId="5F1769E9" w14:textId="77777777" w:rsidR="00EF226D" w:rsidRPr="003A36F3" w:rsidRDefault="00EF226D" w:rsidP="008D33D9">
      <w:pPr>
        <w:jc w:val="right"/>
        <w:rPr>
          <w:b/>
          <w:sz w:val="22"/>
          <w:szCs w:val="22"/>
          <w:u w:val="single"/>
          <w:lang w:val="pl-PL"/>
        </w:rPr>
      </w:pPr>
    </w:p>
    <w:p w14:paraId="2046F5B3" w14:textId="77777777" w:rsidR="008D33D9" w:rsidRPr="003A36F3" w:rsidRDefault="00077D60" w:rsidP="008D33D9">
      <w:pPr>
        <w:jc w:val="right"/>
        <w:rPr>
          <w:sz w:val="22"/>
          <w:szCs w:val="22"/>
          <w:lang w:val="pl-PL"/>
        </w:rPr>
      </w:pPr>
      <w:r w:rsidRPr="005B2CFF">
        <w:rPr>
          <w:b/>
          <w:sz w:val="22"/>
          <w:szCs w:val="22"/>
          <w:lang w:val="pl-PL"/>
        </w:rPr>
        <w:lastRenderedPageBreak/>
        <w:t xml:space="preserve">   </w:t>
      </w:r>
      <w:r w:rsidR="008D33D9" w:rsidRPr="005B2CFF">
        <w:rPr>
          <w:b/>
          <w:sz w:val="22"/>
          <w:szCs w:val="22"/>
          <w:lang w:val="pl-PL"/>
        </w:rPr>
        <w:t xml:space="preserve">                                                                                                          Załącznik nr 2                                                                                                                             </w:t>
      </w:r>
      <w:r w:rsidR="008D33D9" w:rsidRPr="003A36F3">
        <w:rPr>
          <w:sz w:val="22"/>
          <w:szCs w:val="22"/>
          <w:lang w:val="pl-PL"/>
        </w:rPr>
        <w:t>do  umo</w:t>
      </w:r>
      <w:r w:rsidR="00EF226D" w:rsidRPr="003A36F3">
        <w:rPr>
          <w:sz w:val="22"/>
          <w:szCs w:val="22"/>
          <w:lang w:val="pl-PL"/>
        </w:rPr>
        <w:t>wy nr  …..…</w:t>
      </w:r>
      <w:r w:rsidR="000909E2" w:rsidRPr="003A36F3">
        <w:rPr>
          <w:sz w:val="22"/>
          <w:szCs w:val="22"/>
          <w:lang w:val="pl-PL"/>
        </w:rPr>
        <w:t>…../KA/PP/2020</w:t>
      </w:r>
    </w:p>
    <w:p w14:paraId="5D4C96A3" w14:textId="77777777" w:rsidR="008D33D9" w:rsidRPr="003A36F3" w:rsidRDefault="008D33D9" w:rsidP="003D1F64">
      <w:pPr>
        <w:jc w:val="center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  <w:t xml:space="preserve">        </w:t>
      </w:r>
      <w:r w:rsidRPr="003A36F3">
        <w:rPr>
          <w:sz w:val="22"/>
          <w:szCs w:val="22"/>
          <w:lang w:val="pl-PL"/>
        </w:rPr>
        <w:tab/>
        <w:t xml:space="preserve">                                     z dn. ……..………………….</w:t>
      </w:r>
    </w:p>
    <w:p w14:paraId="5E3BD769" w14:textId="77777777" w:rsidR="008D33D9" w:rsidRPr="003A36F3" w:rsidRDefault="008D33D9" w:rsidP="008D33D9">
      <w:pPr>
        <w:tabs>
          <w:tab w:val="num" w:pos="1440"/>
        </w:tabs>
        <w:rPr>
          <w:b/>
          <w:bCs/>
          <w:sz w:val="22"/>
          <w:szCs w:val="22"/>
          <w:lang w:val="pl-PL"/>
        </w:rPr>
      </w:pPr>
      <w:r w:rsidRPr="003A36F3">
        <w:rPr>
          <w:b/>
          <w:bCs/>
          <w:sz w:val="22"/>
          <w:szCs w:val="22"/>
          <w:lang w:val="pl-PL"/>
        </w:rPr>
        <w:t>Warunki  gwarancji</w:t>
      </w:r>
    </w:p>
    <w:p w14:paraId="38C3BC13" w14:textId="77777777" w:rsidR="008D33D9" w:rsidRPr="003A36F3" w:rsidRDefault="008D33D9" w:rsidP="008D33D9">
      <w:pPr>
        <w:tabs>
          <w:tab w:val="num" w:pos="1440"/>
        </w:tabs>
        <w:rPr>
          <w:b/>
          <w:bCs/>
          <w:sz w:val="22"/>
          <w:szCs w:val="22"/>
          <w:lang w:val="pl-PL"/>
        </w:rPr>
      </w:pPr>
    </w:p>
    <w:p w14:paraId="4812F214" w14:textId="77777777" w:rsidR="008D33D9" w:rsidRPr="003A36F3" w:rsidRDefault="008D33D9" w:rsidP="008D33D9">
      <w:pPr>
        <w:rPr>
          <w:b/>
          <w:sz w:val="22"/>
          <w:szCs w:val="22"/>
          <w:u w:val="single"/>
          <w:lang w:val="pl-PL"/>
        </w:rPr>
      </w:pPr>
      <w:r w:rsidRPr="003A36F3">
        <w:rPr>
          <w:b/>
          <w:sz w:val="22"/>
          <w:szCs w:val="22"/>
          <w:u w:val="single"/>
          <w:lang w:val="pl-PL"/>
        </w:rPr>
        <w:t>Zobowiązania Sprzedającego:</w:t>
      </w:r>
    </w:p>
    <w:p w14:paraId="19DDC68E" w14:textId="77777777" w:rsidR="008D33D9" w:rsidRPr="003A36F3" w:rsidRDefault="008D33D9" w:rsidP="008D33D9">
      <w:pPr>
        <w:ind w:firstLine="708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Sprzedający zobowiązał się do sprzedaży zrealizowanego, zgodnie z zasadami dobrego wykonawstwa, kompletnego i właściwie funkcjonującego Przedmiotu sprzedaży. Sprzedający nie będzie mógł w późniejszym terminie ubiegać się o dodatkowe wynagrodzenie, motywując to złym zrozumieniem umowy, </w:t>
      </w:r>
    </w:p>
    <w:p w14:paraId="6C16EE87" w14:textId="77777777" w:rsidR="008D33D9" w:rsidRPr="003A36F3" w:rsidRDefault="008D33D9" w:rsidP="008D33D9">
      <w:pPr>
        <w:rPr>
          <w:b/>
          <w:sz w:val="22"/>
          <w:szCs w:val="22"/>
          <w:u w:val="single"/>
          <w:lang w:val="pl-PL"/>
        </w:rPr>
      </w:pPr>
      <w:r w:rsidRPr="003A36F3">
        <w:rPr>
          <w:b/>
          <w:sz w:val="22"/>
          <w:szCs w:val="22"/>
          <w:u w:val="single"/>
          <w:lang w:val="pl-PL"/>
        </w:rPr>
        <w:t>Gwarancje</w:t>
      </w:r>
    </w:p>
    <w:p w14:paraId="46C9B30B" w14:textId="77777777" w:rsidR="008D33D9" w:rsidRPr="003A36F3" w:rsidRDefault="008D33D9" w:rsidP="008D33D9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Sprzedający oświadcza, że Przedmiot sprzedaży został zrealizowany zgodnie z wymaganiami, normami krajowymi i europejskimi. Gwarancja ta obejmuje wszystkie wady, zarówno zauważalne jak i ukryte, zastosowanych materiałów oraz wszystkie wady konstrukcji lub wykonawstwa, jak i dobrego funkcjonowania przedmiotu sprzedaży, zarówno jako całości, jak i poszczególnych części składowych.</w:t>
      </w:r>
    </w:p>
    <w:p w14:paraId="42E68C88" w14:textId="77777777" w:rsidR="008D33D9" w:rsidRPr="003A36F3" w:rsidRDefault="008D33D9" w:rsidP="009C1112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Sprzedający  zobowiązuje się do zastąpienia, naprawy lub wymiany, na własny koszt, wszystkich części lub elementów uznanych za wadliwe, podczas okresu gwarancji.</w:t>
      </w:r>
    </w:p>
    <w:p w14:paraId="21AA0796" w14:textId="77777777" w:rsidR="008D33D9" w:rsidRPr="003A36F3" w:rsidRDefault="008D33D9" w:rsidP="009C1112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Gwarancja obejmuje odpowiedzialność wynikającą z wad materiałowych użytych materiałów, wadliwym wykonaniu prac oraz szkód powstałych w związku wystąpieniem wady. </w:t>
      </w:r>
    </w:p>
    <w:p w14:paraId="12F1D897" w14:textId="77777777" w:rsidR="008D33D9" w:rsidRPr="003A36F3" w:rsidRDefault="008D33D9" w:rsidP="009C1112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W przypadku stwierdzenia wad Sprzedający  zobowiązany jest do ich usunięcia w terminie 3 dni od dnia powiadomienia, na koszt własny. </w:t>
      </w:r>
    </w:p>
    <w:p w14:paraId="630EDD30" w14:textId="77777777" w:rsidR="008D33D9" w:rsidRPr="003A36F3" w:rsidRDefault="008D33D9" w:rsidP="009C1112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Ze względów technicznych dopuszcza się przedłużenie terminu usunięcia wady, po uprzednim uzgodnieniu i pisemnym powiadomieniu Muzeum. </w:t>
      </w:r>
    </w:p>
    <w:p w14:paraId="4C486D74" w14:textId="77777777" w:rsidR="008D33D9" w:rsidRPr="003A36F3" w:rsidRDefault="008D33D9" w:rsidP="009C1112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W szczególnych przypadkach wynikających z bezpośredniego zagrożenia dla życia lub zdrowia ludzi, Muzeum natychmiast zabezpieczy uszkodzone urządzenia i pisemnie wezwie Sprzedającego  do natychmiastowego usunięcia zagrożenia. Ponowne użytkowanie wymaga protokolarnego odbioru do użytkowania. </w:t>
      </w:r>
    </w:p>
    <w:p w14:paraId="119BCE04" w14:textId="77777777" w:rsidR="008D33D9" w:rsidRPr="003A36F3" w:rsidRDefault="008D33D9" w:rsidP="009C1112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Muzeum  zgłasza wadę pisemnie na adres  Sprzedającego: </w:t>
      </w:r>
      <w:r w:rsidR="000B2BBC" w:rsidRPr="003A36F3">
        <w:rPr>
          <w:sz w:val="22"/>
          <w:szCs w:val="22"/>
          <w:lang w:val="pl-PL"/>
        </w:rPr>
        <w:t>…………………………………………..</w:t>
      </w:r>
      <w:r w:rsidR="00247782" w:rsidRPr="003A36F3">
        <w:rPr>
          <w:sz w:val="22"/>
          <w:szCs w:val="22"/>
          <w:lang w:val="pl-PL"/>
        </w:rPr>
        <w:t xml:space="preserve"> </w:t>
      </w:r>
      <w:r w:rsidRPr="003A36F3">
        <w:rPr>
          <w:sz w:val="22"/>
          <w:szCs w:val="22"/>
          <w:lang w:val="pl-PL"/>
        </w:rPr>
        <w:t>lub  mailem na adres</w:t>
      </w:r>
      <w:r w:rsidR="00247782" w:rsidRPr="003A36F3">
        <w:rPr>
          <w:sz w:val="22"/>
          <w:szCs w:val="22"/>
          <w:lang w:val="pl-PL"/>
        </w:rPr>
        <w:t xml:space="preserve"> </w:t>
      </w:r>
      <w:r w:rsidR="000B2BBC" w:rsidRPr="003A36F3">
        <w:rPr>
          <w:sz w:val="22"/>
          <w:szCs w:val="22"/>
          <w:lang w:val="pl-PL"/>
        </w:rPr>
        <w:t>…………………………..</w:t>
      </w:r>
      <w:r w:rsidRPr="003A36F3">
        <w:rPr>
          <w:sz w:val="22"/>
          <w:szCs w:val="22"/>
          <w:lang w:val="pl-PL"/>
        </w:rPr>
        <w:t xml:space="preserve"> z</w:t>
      </w:r>
      <w:r w:rsidRPr="003A36F3">
        <w:rPr>
          <w:b/>
          <w:sz w:val="22"/>
          <w:szCs w:val="22"/>
          <w:lang w:val="pl-PL"/>
        </w:rPr>
        <w:t xml:space="preserve"> </w:t>
      </w:r>
      <w:r w:rsidRPr="003A36F3">
        <w:rPr>
          <w:sz w:val="22"/>
          <w:szCs w:val="22"/>
          <w:lang w:val="pl-PL"/>
        </w:rPr>
        <w:t xml:space="preserve">opisem lokalizacji i warunków jej powstania. </w:t>
      </w:r>
    </w:p>
    <w:p w14:paraId="213B1EE3" w14:textId="77777777" w:rsidR="008D33D9" w:rsidRPr="003A36F3" w:rsidRDefault="008D33D9" w:rsidP="009C1112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Sprzedający określi sposób usunięcia wady (naprawa, wymiana) bezwzględnie zachowując warunki zawarte w zgłoszeniu wady. </w:t>
      </w:r>
    </w:p>
    <w:p w14:paraId="741C9D1D" w14:textId="77777777" w:rsidR="008D33D9" w:rsidRPr="003A36F3" w:rsidRDefault="008D33D9" w:rsidP="009C1112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Sprzedający powiadomi Muzeum o dokonanej naprawie, przekazując protokół naprawy gwarancyjnej z podaniem zakresu wykonanych czynności naprawczych. </w:t>
      </w:r>
    </w:p>
    <w:p w14:paraId="08C459A6" w14:textId="77777777" w:rsidR="008D33D9" w:rsidRPr="003A36F3" w:rsidRDefault="008D33D9" w:rsidP="009C1112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W przypadku gdy usunięcie wady trwa dłużej niż określono w pkt. 2 i nie uzgodniono tego faktu z Muzeum lub w przypadku braku reakcji na zgłoszenie (pkt. 5) Muzeum</w:t>
      </w:r>
      <w:r w:rsidRPr="003A36F3" w:rsidDel="00635581">
        <w:rPr>
          <w:sz w:val="22"/>
          <w:szCs w:val="22"/>
          <w:lang w:val="pl-PL"/>
        </w:rPr>
        <w:t xml:space="preserve"> </w:t>
      </w:r>
      <w:r w:rsidRPr="003A36F3">
        <w:rPr>
          <w:sz w:val="22"/>
          <w:szCs w:val="22"/>
          <w:lang w:val="pl-PL"/>
        </w:rPr>
        <w:t>może usunąć powstałe wady na koszt i ryzyko Sprzedającego. W takim przypadku Sprzedający  zobowiązuje się do pokrycia poniesionych przez Muzeum kosztów usunięcia wady.</w:t>
      </w:r>
    </w:p>
    <w:p w14:paraId="6FAFEF5F" w14:textId="77777777" w:rsidR="008D33D9" w:rsidRPr="003A36F3" w:rsidRDefault="008D33D9" w:rsidP="009C1112">
      <w:pPr>
        <w:pStyle w:val="Akapitzlist"/>
        <w:numPr>
          <w:ilvl w:val="0"/>
          <w:numId w:val="3"/>
        </w:numPr>
        <w:ind w:left="357" w:hanging="357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Termin gwarancji ulega przedłużeniu o czas usunięcia wady, jeżeli powiadomienie o wystąpieniu wady nastąpiło jeszcze w czasie obowiązywania gwarancji. Przedłużeniu podlegają jedynie naprawiane elementy.</w:t>
      </w:r>
    </w:p>
    <w:p w14:paraId="4B7F06F2" w14:textId="77777777" w:rsidR="008D33D9" w:rsidRPr="003A36F3" w:rsidRDefault="008D33D9" w:rsidP="009C111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 xml:space="preserve">Sprzedający udziela Muzeum gwarancji na </w:t>
      </w:r>
      <w:r w:rsidR="002E590F" w:rsidRPr="003A36F3">
        <w:rPr>
          <w:sz w:val="22"/>
          <w:szCs w:val="22"/>
          <w:lang w:val="pl-PL"/>
        </w:rPr>
        <w:t xml:space="preserve">Klimatyzator </w:t>
      </w:r>
      <w:r w:rsidRPr="003A36F3">
        <w:rPr>
          <w:sz w:val="22"/>
          <w:szCs w:val="22"/>
          <w:lang w:val="pl-PL"/>
        </w:rPr>
        <w:t xml:space="preserve">na </w:t>
      </w:r>
      <w:r w:rsidR="00247782" w:rsidRPr="003A36F3">
        <w:rPr>
          <w:sz w:val="22"/>
          <w:szCs w:val="22"/>
          <w:lang w:val="pl-PL"/>
        </w:rPr>
        <w:t>36 i 60 miesięcy</w:t>
      </w:r>
      <w:r w:rsidRPr="003A36F3">
        <w:rPr>
          <w:sz w:val="22"/>
          <w:szCs w:val="22"/>
          <w:lang w:val="pl-PL"/>
        </w:rPr>
        <w:t xml:space="preserve"> </w:t>
      </w:r>
      <w:r w:rsidR="002E590F" w:rsidRPr="003A36F3">
        <w:rPr>
          <w:sz w:val="22"/>
          <w:szCs w:val="22"/>
          <w:lang w:val="pl-PL"/>
        </w:rPr>
        <w:t xml:space="preserve">na sprężarkę </w:t>
      </w:r>
      <w:r w:rsidRPr="003A36F3">
        <w:rPr>
          <w:sz w:val="22"/>
          <w:szCs w:val="22"/>
          <w:lang w:val="pl-PL"/>
        </w:rPr>
        <w:t xml:space="preserve">od  dnia  odbioru  Przedmiotu  </w:t>
      </w:r>
      <w:r w:rsidR="002E590F" w:rsidRPr="003A36F3">
        <w:rPr>
          <w:sz w:val="22"/>
          <w:szCs w:val="22"/>
          <w:lang w:val="pl-PL"/>
        </w:rPr>
        <w:t>sprzedaży</w:t>
      </w:r>
      <w:r w:rsidRPr="003A36F3">
        <w:rPr>
          <w:sz w:val="22"/>
          <w:szCs w:val="22"/>
          <w:lang w:val="pl-PL"/>
        </w:rPr>
        <w:t xml:space="preserve">. </w:t>
      </w:r>
    </w:p>
    <w:p w14:paraId="633A606E" w14:textId="77777777" w:rsidR="008D33D9" w:rsidRPr="003A36F3" w:rsidRDefault="008D33D9" w:rsidP="008D33D9">
      <w:pPr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  <w:r w:rsidRPr="003A36F3">
        <w:rPr>
          <w:sz w:val="22"/>
          <w:szCs w:val="22"/>
          <w:lang w:val="pl-PL"/>
        </w:rPr>
        <w:tab/>
      </w:r>
    </w:p>
    <w:p w14:paraId="51925917" w14:textId="3687FD29" w:rsidR="008D33D9" w:rsidRDefault="008D33D9" w:rsidP="003D1F64">
      <w:pPr>
        <w:ind w:left="5664" w:firstLine="708"/>
        <w:rPr>
          <w:sz w:val="22"/>
          <w:szCs w:val="22"/>
          <w:lang w:val="pl-PL"/>
        </w:rPr>
      </w:pPr>
      <w:r w:rsidRPr="003A36F3">
        <w:rPr>
          <w:sz w:val="22"/>
          <w:szCs w:val="22"/>
          <w:lang w:val="pl-PL"/>
        </w:rPr>
        <w:t>Sprzedający:</w:t>
      </w:r>
    </w:p>
    <w:p w14:paraId="1A07D9B9" w14:textId="021A9E72" w:rsidR="006E77E0" w:rsidRDefault="006E77E0" w:rsidP="003D1F64">
      <w:pPr>
        <w:ind w:left="5664" w:firstLine="708"/>
        <w:rPr>
          <w:sz w:val="22"/>
          <w:szCs w:val="22"/>
          <w:lang w:val="pl-PL"/>
        </w:rPr>
      </w:pPr>
    </w:p>
    <w:p w14:paraId="523D30B0" w14:textId="76AEE651" w:rsidR="006E77E0" w:rsidRDefault="006E77E0" w:rsidP="003D1F64">
      <w:pPr>
        <w:ind w:left="5664" w:firstLine="708"/>
        <w:rPr>
          <w:sz w:val="22"/>
          <w:szCs w:val="22"/>
          <w:lang w:val="pl-PL"/>
        </w:rPr>
      </w:pPr>
    </w:p>
    <w:p w14:paraId="2EC6AE55" w14:textId="473EDA69" w:rsidR="006E77E0" w:rsidRDefault="006E77E0" w:rsidP="003D1F64">
      <w:pPr>
        <w:ind w:left="5664" w:firstLine="708"/>
        <w:rPr>
          <w:sz w:val="22"/>
          <w:szCs w:val="22"/>
          <w:lang w:val="pl-PL"/>
        </w:rPr>
      </w:pPr>
    </w:p>
    <w:p w14:paraId="514DD6F8" w14:textId="3B0CC94D" w:rsidR="006E77E0" w:rsidRDefault="006E77E0" w:rsidP="003D1F64">
      <w:pPr>
        <w:ind w:left="5664" w:firstLine="708"/>
        <w:rPr>
          <w:sz w:val="22"/>
          <w:szCs w:val="22"/>
          <w:lang w:val="pl-PL"/>
        </w:rPr>
      </w:pPr>
    </w:p>
    <w:p w14:paraId="74935D58" w14:textId="51896307" w:rsidR="0071480D" w:rsidRDefault="0071480D" w:rsidP="003D1F64">
      <w:pPr>
        <w:ind w:left="5664" w:firstLine="708"/>
        <w:rPr>
          <w:sz w:val="22"/>
          <w:szCs w:val="22"/>
          <w:lang w:val="pl-PL"/>
        </w:rPr>
      </w:pPr>
    </w:p>
    <w:p w14:paraId="1EA8DE49" w14:textId="679E7E31" w:rsidR="0071480D" w:rsidRDefault="0071480D" w:rsidP="003D1F64">
      <w:pPr>
        <w:ind w:left="5664" w:firstLine="708"/>
        <w:rPr>
          <w:sz w:val="22"/>
          <w:szCs w:val="22"/>
          <w:lang w:val="pl-PL"/>
        </w:rPr>
      </w:pPr>
    </w:p>
    <w:p w14:paraId="465C0281" w14:textId="602E0D47" w:rsidR="0071480D" w:rsidRDefault="0071480D" w:rsidP="003D1F64">
      <w:pPr>
        <w:ind w:left="5664" w:firstLine="708"/>
        <w:rPr>
          <w:sz w:val="22"/>
          <w:szCs w:val="22"/>
          <w:lang w:val="pl-PL"/>
        </w:rPr>
      </w:pPr>
    </w:p>
    <w:p w14:paraId="61C04AF0" w14:textId="6BE8048D" w:rsidR="0071480D" w:rsidRDefault="0071480D" w:rsidP="003D1F64">
      <w:pPr>
        <w:ind w:left="5664" w:firstLine="708"/>
        <w:rPr>
          <w:sz w:val="22"/>
          <w:szCs w:val="22"/>
          <w:lang w:val="pl-PL"/>
        </w:rPr>
      </w:pPr>
    </w:p>
    <w:p w14:paraId="3F0372F5" w14:textId="77777777" w:rsidR="0071480D" w:rsidRDefault="0071480D" w:rsidP="003D1F64">
      <w:pPr>
        <w:ind w:left="5664" w:firstLine="708"/>
        <w:rPr>
          <w:sz w:val="22"/>
          <w:szCs w:val="22"/>
          <w:lang w:val="pl-PL"/>
        </w:rPr>
      </w:pPr>
      <w:bookmarkStart w:id="0" w:name="_GoBack"/>
      <w:bookmarkEnd w:id="0"/>
    </w:p>
    <w:p w14:paraId="2D0A6EBF" w14:textId="2B62363A" w:rsidR="006E77E0" w:rsidRDefault="006E77E0" w:rsidP="003D1F64">
      <w:pPr>
        <w:ind w:left="5664" w:firstLine="708"/>
        <w:rPr>
          <w:sz w:val="22"/>
          <w:szCs w:val="22"/>
          <w:lang w:val="pl-PL"/>
        </w:rPr>
      </w:pPr>
    </w:p>
    <w:p w14:paraId="47A27F09" w14:textId="234D87B4" w:rsidR="006E77E0" w:rsidRPr="005463F7" w:rsidRDefault="006E77E0" w:rsidP="006E77E0">
      <w:pPr>
        <w:ind w:left="3540" w:firstLine="708"/>
        <w:jc w:val="right"/>
        <w:rPr>
          <w:sz w:val="22"/>
          <w:szCs w:val="22"/>
          <w:lang w:val="pl-PL"/>
        </w:rPr>
      </w:pPr>
      <w:r w:rsidRPr="005463F7">
        <w:rPr>
          <w:sz w:val="22"/>
          <w:szCs w:val="22"/>
          <w:lang w:val="pl-PL"/>
        </w:rPr>
        <w:lastRenderedPageBreak/>
        <w:t xml:space="preserve">Załącznik nr </w:t>
      </w:r>
      <w:r w:rsidRPr="006E77E0">
        <w:rPr>
          <w:sz w:val="22"/>
          <w:szCs w:val="22"/>
          <w:lang w:val="pl-PL"/>
        </w:rPr>
        <w:t>3</w:t>
      </w:r>
      <w:r w:rsidRPr="005463F7">
        <w:rPr>
          <w:sz w:val="22"/>
          <w:szCs w:val="22"/>
          <w:lang w:val="pl-PL"/>
        </w:rPr>
        <w:t xml:space="preserve"> do umowy nr ........./KA/PP/2020</w:t>
      </w:r>
    </w:p>
    <w:p w14:paraId="3FF06039" w14:textId="77777777" w:rsidR="006E77E0" w:rsidRPr="005463F7" w:rsidRDefault="006E77E0" w:rsidP="006E77E0">
      <w:pPr>
        <w:jc w:val="right"/>
        <w:rPr>
          <w:sz w:val="22"/>
          <w:szCs w:val="22"/>
          <w:lang w:val="pl-PL"/>
        </w:rPr>
      </w:pPr>
      <w:r w:rsidRPr="005463F7">
        <w:rPr>
          <w:sz w:val="22"/>
          <w:szCs w:val="22"/>
          <w:lang w:val="pl-PL"/>
        </w:rPr>
        <w:t>z dn. ..........................</w:t>
      </w:r>
    </w:p>
    <w:p w14:paraId="03A85064" w14:textId="77777777" w:rsidR="006E77E0" w:rsidRPr="005463F7" w:rsidRDefault="006E77E0" w:rsidP="006E77E0">
      <w:pPr>
        <w:rPr>
          <w:sz w:val="22"/>
          <w:szCs w:val="22"/>
          <w:lang w:val="pl-PL"/>
        </w:rPr>
      </w:pPr>
    </w:p>
    <w:p w14:paraId="6B20AC18" w14:textId="77777777" w:rsidR="006E77E0" w:rsidRPr="005463F7" w:rsidRDefault="006E77E0" w:rsidP="006E77E0">
      <w:pPr>
        <w:rPr>
          <w:sz w:val="22"/>
          <w:szCs w:val="22"/>
          <w:lang w:val="pl-PL"/>
        </w:rPr>
      </w:pPr>
    </w:p>
    <w:p w14:paraId="5F771585" w14:textId="77777777" w:rsidR="006E77E0" w:rsidRPr="005463F7" w:rsidRDefault="006E77E0" w:rsidP="006E77E0">
      <w:pPr>
        <w:rPr>
          <w:sz w:val="22"/>
          <w:szCs w:val="22"/>
          <w:lang w:val="pl-PL"/>
        </w:rPr>
      </w:pPr>
    </w:p>
    <w:p w14:paraId="76817272" w14:textId="77777777" w:rsidR="006E77E0" w:rsidRPr="005463F7" w:rsidRDefault="006E77E0" w:rsidP="006E77E0">
      <w:pPr>
        <w:jc w:val="center"/>
        <w:rPr>
          <w:sz w:val="22"/>
          <w:szCs w:val="22"/>
          <w:u w:val="single"/>
          <w:lang w:val="pl-PL"/>
        </w:rPr>
      </w:pPr>
      <w:r w:rsidRPr="005463F7">
        <w:rPr>
          <w:sz w:val="22"/>
          <w:szCs w:val="22"/>
          <w:u w:val="single"/>
          <w:lang w:val="pl-PL"/>
        </w:rPr>
        <w:t>Zasady organizacji pracy Muzeum i bezpieczeństwa jego majątku</w:t>
      </w:r>
    </w:p>
    <w:p w14:paraId="5F10652A" w14:textId="77777777" w:rsidR="006E77E0" w:rsidRPr="005463F7" w:rsidRDefault="006E77E0" w:rsidP="006E77E0">
      <w:pPr>
        <w:jc w:val="center"/>
        <w:rPr>
          <w:sz w:val="22"/>
          <w:szCs w:val="22"/>
          <w:u w:val="single"/>
          <w:lang w:val="pl-PL"/>
        </w:rPr>
      </w:pPr>
    </w:p>
    <w:p w14:paraId="1305EFE0" w14:textId="574F55D3" w:rsidR="006E77E0" w:rsidRPr="004535A5" w:rsidRDefault="00FA0084" w:rsidP="006E77E0">
      <w:pPr>
        <w:pStyle w:val="standartowy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3A36F3">
        <w:rPr>
          <w:sz w:val="22"/>
          <w:szCs w:val="22"/>
        </w:rPr>
        <w:t>Sprzedający</w:t>
      </w:r>
      <w:r w:rsidRPr="004535A5" w:rsidDel="00FA0084">
        <w:rPr>
          <w:sz w:val="22"/>
          <w:szCs w:val="22"/>
        </w:rPr>
        <w:t xml:space="preserve"> </w:t>
      </w:r>
      <w:r w:rsidR="006E77E0" w:rsidRPr="004535A5">
        <w:rPr>
          <w:sz w:val="22"/>
          <w:szCs w:val="22"/>
        </w:rPr>
        <w:t>będzie wykonywał Utwór  na terenie Muzeum, począwszy od dnia rozpoczęcia umowy do dnia jej zakończenia.</w:t>
      </w:r>
    </w:p>
    <w:p w14:paraId="65D02244" w14:textId="18F3420D" w:rsidR="006E77E0" w:rsidRPr="005463F7" w:rsidRDefault="006E77E0" w:rsidP="006E77E0">
      <w:pPr>
        <w:numPr>
          <w:ilvl w:val="0"/>
          <w:numId w:val="7"/>
        </w:numPr>
        <w:rPr>
          <w:sz w:val="22"/>
          <w:szCs w:val="22"/>
          <w:lang w:val="pl-PL" w:eastAsia="ar-SA"/>
        </w:rPr>
      </w:pPr>
      <w:r w:rsidRPr="005463F7">
        <w:rPr>
          <w:sz w:val="22"/>
          <w:szCs w:val="22"/>
          <w:lang w:val="pl-PL" w:eastAsia="ar-SA"/>
        </w:rPr>
        <w:t xml:space="preserve">Utwór realizowany będzie w budynku </w:t>
      </w:r>
      <w:r>
        <w:rPr>
          <w:sz w:val="22"/>
          <w:szCs w:val="22"/>
          <w:lang w:val="pl-PL" w:eastAsia="ar-SA"/>
        </w:rPr>
        <w:t>Kordegardy</w:t>
      </w:r>
      <w:r w:rsidRPr="005463F7">
        <w:rPr>
          <w:sz w:val="22"/>
          <w:szCs w:val="22"/>
          <w:lang w:val="pl-PL" w:eastAsia="ar-SA"/>
        </w:rPr>
        <w:t xml:space="preserve"> zlokalizowanego przy ul. S. K. Potockiego </w:t>
      </w:r>
      <w:r>
        <w:rPr>
          <w:sz w:val="22"/>
          <w:szCs w:val="22"/>
          <w:lang w:val="pl-PL" w:eastAsia="ar-SA"/>
        </w:rPr>
        <w:t>10/16</w:t>
      </w:r>
      <w:r w:rsidRPr="005463F7">
        <w:rPr>
          <w:sz w:val="22"/>
          <w:szCs w:val="22"/>
          <w:lang w:val="pl-PL" w:eastAsia="ar-SA"/>
        </w:rPr>
        <w:t xml:space="preserve"> w Warszawie. W sytuacji uzyskania zgody na realizację Utworu w budynku Browaru odpowiedzialność materialną za ewentualne uszkodzenia lub uszczerbek na zbiorach powstałe podczas realizacji Utworu ponosi </w:t>
      </w:r>
      <w:r w:rsidR="00FA0084" w:rsidRPr="003A36F3">
        <w:rPr>
          <w:sz w:val="22"/>
          <w:szCs w:val="22"/>
          <w:lang w:val="pl-PL"/>
        </w:rPr>
        <w:t>Sprzedający</w:t>
      </w:r>
      <w:r w:rsidRPr="005463F7">
        <w:rPr>
          <w:sz w:val="22"/>
          <w:szCs w:val="22"/>
          <w:lang w:val="pl-PL" w:eastAsia="ar-SA"/>
        </w:rPr>
        <w:t>.</w:t>
      </w:r>
    </w:p>
    <w:p w14:paraId="7CBF65E3" w14:textId="199C5154" w:rsidR="006E77E0" w:rsidRPr="004535A5" w:rsidRDefault="00FA0084" w:rsidP="006E77E0">
      <w:pPr>
        <w:pStyle w:val="standartowy"/>
        <w:numPr>
          <w:ilvl w:val="0"/>
          <w:numId w:val="7"/>
        </w:numPr>
        <w:spacing w:line="240" w:lineRule="auto"/>
        <w:rPr>
          <w:bCs/>
          <w:sz w:val="22"/>
          <w:szCs w:val="22"/>
        </w:rPr>
      </w:pPr>
      <w:r w:rsidRPr="003A36F3">
        <w:rPr>
          <w:sz w:val="22"/>
          <w:szCs w:val="22"/>
        </w:rPr>
        <w:t>Sprzedający</w:t>
      </w:r>
      <w:r w:rsidRPr="004535A5" w:rsidDel="00FA0084">
        <w:rPr>
          <w:sz w:val="22"/>
          <w:szCs w:val="22"/>
        </w:rPr>
        <w:t xml:space="preserve"> </w:t>
      </w:r>
      <w:r w:rsidR="006E77E0" w:rsidRPr="004535A5">
        <w:rPr>
          <w:sz w:val="22"/>
          <w:szCs w:val="22"/>
        </w:rPr>
        <w:t xml:space="preserve">ponosi pełną odpowiedzialność prawną i materialną z tytułu zniszczenia, uszkodzenia lub zaginięcia powierzonego mu majątku Muzeum, w tym zwłaszcza muzealiów oraz odpowiedzialność z tytułu utraty przez nie ich wartości zabytkowej na skutek uszkodzenia lub zniszczenia. </w:t>
      </w:r>
    </w:p>
    <w:p w14:paraId="55B4B7D7" w14:textId="1CE8B68B" w:rsidR="006E77E0" w:rsidRPr="004535A5" w:rsidRDefault="00FA0084" w:rsidP="006E77E0">
      <w:pPr>
        <w:pStyle w:val="standartowy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3A36F3">
        <w:rPr>
          <w:sz w:val="22"/>
          <w:szCs w:val="22"/>
        </w:rPr>
        <w:t>Sprzedający</w:t>
      </w:r>
      <w:r w:rsidRPr="004535A5" w:rsidDel="00FA0084">
        <w:rPr>
          <w:sz w:val="22"/>
          <w:szCs w:val="22"/>
        </w:rPr>
        <w:t xml:space="preserve"> </w:t>
      </w:r>
      <w:r w:rsidR="006E77E0" w:rsidRPr="004535A5">
        <w:rPr>
          <w:sz w:val="22"/>
          <w:szCs w:val="22"/>
        </w:rPr>
        <w:t>zobowiązuje się przestrzegać obowiązujących w Muzeum przepisów BHP oraz ppoż.</w:t>
      </w:r>
    </w:p>
    <w:p w14:paraId="10FD8F0C" w14:textId="3F8144F6" w:rsidR="006E77E0" w:rsidRPr="004535A5" w:rsidRDefault="00FA0084" w:rsidP="006E77E0">
      <w:pPr>
        <w:pStyle w:val="Bezodstpw"/>
        <w:numPr>
          <w:ilvl w:val="0"/>
          <w:numId w:val="7"/>
        </w:numPr>
        <w:rPr>
          <w:rFonts w:ascii="Times New Roman" w:hAnsi="Times New Roman"/>
          <w:lang w:eastAsia="pl-PL"/>
        </w:rPr>
      </w:pPr>
      <w:r w:rsidRPr="003A36F3">
        <w:t>Sprzedający</w:t>
      </w:r>
      <w:r w:rsidRPr="004535A5" w:rsidDel="00FA0084">
        <w:rPr>
          <w:rFonts w:ascii="Times New Roman" w:hAnsi="Times New Roman"/>
        </w:rPr>
        <w:t xml:space="preserve"> </w:t>
      </w:r>
      <w:r w:rsidR="006E77E0" w:rsidRPr="004535A5">
        <w:rPr>
          <w:rFonts w:ascii="Times New Roman" w:hAnsi="Times New Roman"/>
          <w:lang w:eastAsia="pl-PL"/>
        </w:rPr>
        <w:t xml:space="preserve">zobowiązany jest do poszanowania i przestrzegania zasad korzystania z infrastruktury na terenie Muzeum. </w:t>
      </w:r>
    </w:p>
    <w:p w14:paraId="6A656DF6" w14:textId="5D3F5D58" w:rsidR="006E77E0" w:rsidRPr="004535A5" w:rsidRDefault="00FA0084" w:rsidP="006E77E0">
      <w:pPr>
        <w:pStyle w:val="standartowy"/>
        <w:numPr>
          <w:ilvl w:val="0"/>
          <w:numId w:val="7"/>
        </w:numPr>
        <w:spacing w:line="240" w:lineRule="auto"/>
        <w:ind w:right="141"/>
        <w:rPr>
          <w:sz w:val="22"/>
          <w:szCs w:val="22"/>
        </w:rPr>
      </w:pPr>
      <w:r w:rsidRPr="003A36F3">
        <w:rPr>
          <w:sz w:val="22"/>
          <w:szCs w:val="22"/>
        </w:rPr>
        <w:t>Sprzedający</w:t>
      </w:r>
      <w:r w:rsidRPr="004535A5" w:rsidDel="00FA0084">
        <w:rPr>
          <w:sz w:val="22"/>
          <w:szCs w:val="22"/>
        </w:rPr>
        <w:t xml:space="preserve"> </w:t>
      </w:r>
      <w:r w:rsidR="006E77E0" w:rsidRPr="004535A5">
        <w:rPr>
          <w:sz w:val="22"/>
          <w:szCs w:val="22"/>
        </w:rPr>
        <w:t>ponosi pełną odpowiedzialność za utratę, zniszczenie lub uszkodzenie mienia Muzeum oraz za spowodowanie w nim ubytku bez względu na przyczynę, w tym ponosi odpowiedzialność za przypadkową utratę, zniszczenie lub uszkodzenie.</w:t>
      </w:r>
    </w:p>
    <w:p w14:paraId="503875D2" w14:textId="62ECD9D9" w:rsidR="006E77E0" w:rsidRPr="004535A5" w:rsidRDefault="006E77E0" w:rsidP="006E77E0">
      <w:pPr>
        <w:pStyle w:val="standartowy"/>
        <w:numPr>
          <w:ilvl w:val="0"/>
          <w:numId w:val="7"/>
        </w:numPr>
        <w:spacing w:line="240" w:lineRule="auto"/>
        <w:ind w:right="141"/>
        <w:rPr>
          <w:sz w:val="22"/>
          <w:szCs w:val="22"/>
        </w:rPr>
      </w:pPr>
      <w:r w:rsidRPr="004535A5">
        <w:rPr>
          <w:sz w:val="22"/>
          <w:szCs w:val="22"/>
        </w:rPr>
        <w:t xml:space="preserve">W razie utraty lub zniszczenia mienia Muzeum </w:t>
      </w:r>
      <w:r w:rsidR="00FA0084" w:rsidRPr="003A36F3">
        <w:rPr>
          <w:sz w:val="22"/>
          <w:szCs w:val="22"/>
        </w:rPr>
        <w:t>Sprzedający</w:t>
      </w:r>
      <w:r w:rsidR="00FA0084" w:rsidRPr="004535A5" w:rsidDel="00FA0084">
        <w:rPr>
          <w:sz w:val="22"/>
          <w:szCs w:val="22"/>
        </w:rPr>
        <w:t xml:space="preserve"> </w:t>
      </w:r>
      <w:r w:rsidRPr="004535A5">
        <w:rPr>
          <w:sz w:val="22"/>
          <w:szCs w:val="22"/>
        </w:rPr>
        <w:t>zobowiązuje się do pokrycia straty w kwocie odpowiadającej wartości tego mienia.</w:t>
      </w:r>
    </w:p>
    <w:p w14:paraId="210CD202" w14:textId="7B4F9A1C" w:rsidR="006E77E0" w:rsidRPr="004535A5" w:rsidRDefault="006E77E0" w:rsidP="006E77E0">
      <w:pPr>
        <w:pStyle w:val="standartowy"/>
        <w:numPr>
          <w:ilvl w:val="0"/>
          <w:numId w:val="7"/>
        </w:numPr>
        <w:spacing w:line="240" w:lineRule="auto"/>
        <w:ind w:right="141"/>
        <w:rPr>
          <w:sz w:val="22"/>
          <w:szCs w:val="22"/>
        </w:rPr>
      </w:pPr>
      <w:r w:rsidRPr="004535A5">
        <w:rPr>
          <w:sz w:val="22"/>
          <w:szCs w:val="22"/>
        </w:rPr>
        <w:t xml:space="preserve">W przypadku uszkodzenia mienia Muzeum </w:t>
      </w:r>
      <w:r w:rsidR="00FA0084" w:rsidRPr="003A36F3">
        <w:rPr>
          <w:sz w:val="22"/>
          <w:szCs w:val="22"/>
        </w:rPr>
        <w:t>Sprzedający</w:t>
      </w:r>
      <w:r w:rsidR="00FA0084" w:rsidRPr="004535A5">
        <w:rPr>
          <w:sz w:val="22"/>
          <w:szCs w:val="22"/>
        </w:rPr>
        <w:t xml:space="preserve"> </w:t>
      </w:r>
      <w:r w:rsidRPr="004535A5">
        <w:rPr>
          <w:sz w:val="22"/>
          <w:szCs w:val="22"/>
        </w:rPr>
        <w:t>zobowiązuje się do natychmiastowego zawiadomienia o tym Muzeum</w:t>
      </w:r>
      <w:r w:rsidRPr="004535A5">
        <w:rPr>
          <w:b/>
          <w:sz w:val="22"/>
          <w:szCs w:val="22"/>
        </w:rPr>
        <w:t>,</w:t>
      </w:r>
      <w:r w:rsidRPr="004535A5">
        <w:rPr>
          <w:sz w:val="22"/>
          <w:szCs w:val="22"/>
        </w:rPr>
        <w:t xml:space="preserve"> o okolicznościach i zakresie uszkodzenia oraz zobowiązuje się do udokumentowania uszkodzeń mienia Muzeum.</w:t>
      </w:r>
    </w:p>
    <w:p w14:paraId="03E14C9B" w14:textId="336E54B7" w:rsidR="006E77E0" w:rsidRPr="004535A5" w:rsidRDefault="006E77E0" w:rsidP="006E77E0">
      <w:pPr>
        <w:pStyle w:val="standartowy"/>
        <w:numPr>
          <w:ilvl w:val="0"/>
          <w:numId w:val="7"/>
        </w:numPr>
        <w:spacing w:line="240" w:lineRule="auto"/>
        <w:ind w:right="141"/>
        <w:rPr>
          <w:sz w:val="22"/>
          <w:szCs w:val="22"/>
        </w:rPr>
      </w:pPr>
      <w:r w:rsidRPr="004535A5">
        <w:rPr>
          <w:sz w:val="22"/>
          <w:szCs w:val="22"/>
        </w:rPr>
        <w:t xml:space="preserve">Kwotę odszkodowania odpowiadającego wartości mienia Muzeum, </w:t>
      </w:r>
      <w:r w:rsidR="00FA0084" w:rsidRPr="003A36F3">
        <w:rPr>
          <w:sz w:val="22"/>
          <w:szCs w:val="22"/>
        </w:rPr>
        <w:t>Sprzedający</w:t>
      </w:r>
      <w:r w:rsidR="00FA0084" w:rsidRPr="004535A5" w:rsidDel="00FA0084">
        <w:rPr>
          <w:sz w:val="22"/>
          <w:szCs w:val="22"/>
        </w:rPr>
        <w:t xml:space="preserve"> </w:t>
      </w:r>
      <w:r w:rsidRPr="004535A5">
        <w:rPr>
          <w:sz w:val="22"/>
          <w:szCs w:val="22"/>
        </w:rPr>
        <w:t>wypłaci  Muzeum</w:t>
      </w:r>
      <w:r w:rsidRPr="004535A5">
        <w:rPr>
          <w:b/>
          <w:sz w:val="22"/>
          <w:szCs w:val="22"/>
        </w:rPr>
        <w:t xml:space="preserve"> </w:t>
      </w:r>
      <w:r w:rsidRPr="004535A5">
        <w:rPr>
          <w:sz w:val="22"/>
          <w:szCs w:val="22"/>
        </w:rPr>
        <w:t>w ciągu 30 dni od dnia stwierdzenia utraty lub jego zniszczenia.</w:t>
      </w:r>
    </w:p>
    <w:p w14:paraId="75447A6C" w14:textId="2AB4C620" w:rsidR="006E77E0" w:rsidRPr="004535A5" w:rsidRDefault="006E77E0" w:rsidP="006E77E0">
      <w:pPr>
        <w:pStyle w:val="standartowy"/>
        <w:numPr>
          <w:ilvl w:val="0"/>
          <w:numId w:val="7"/>
        </w:numPr>
        <w:spacing w:line="240" w:lineRule="auto"/>
        <w:ind w:right="141"/>
        <w:rPr>
          <w:sz w:val="22"/>
          <w:szCs w:val="22"/>
        </w:rPr>
      </w:pPr>
      <w:r w:rsidRPr="004535A5">
        <w:rPr>
          <w:sz w:val="22"/>
          <w:szCs w:val="22"/>
        </w:rPr>
        <w:t xml:space="preserve">W przypadku uszkodzenia mienia Muzeum </w:t>
      </w:r>
      <w:r w:rsidR="00FA0084" w:rsidRPr="003A36F3">
        <w:rPr>
          <w:sz w:val="22"/>
          <w:szCs w:val="22"/>
        </w:rPr>
        <w:t>Sprzedający</w:t>
      </w:r>
      <w:r w:rsidR="00FA0084" w:rsidRPr="004535A5" w:rsidDel="00FA0084">
        <w:rPr>
          <w:sz w:val="22"/>
          <w:szCs w:val="22"/>
        </w:rPr>
        <w:t xml:space="preserve"> </w:t>
      </w:r>
      <w:r w:rsidRPr="004535A5">
        <w:rPr>
          <w:sz w:val="22"/>
          <w:szCs w:val="22"/>
        </w:rPr>
        <w:t>zobowiązuje się do pokrycia kosztów związanych z jego konserwacją, na podstawie programu konserwatorskiego przedstawionego przez Muzeum.</w:t>
      </w:r>
    </w:p>
    <w:p w14:paraId="5F197034" w14:textId="742184B3" w:rsidR="006E77E0" w:rsidRPr="004535A5" w:rsidRDefault="00FA0084" w:rsidP="006E77E0">
      <w:pPr>
        <w:pStyle w:val="standartowy"/>
        <w:numPr>
          <w:ilvl w:val="0"/>
          <w:numId w:val="7"/>
        </w:numPr>
        <w:spacing w:line="240" w:lineRule="auto"/>
        <w:ind w:right="141"/>
        <w:rPr>
          <w:sz w:val="22"/>
          <w:szCs w:val="22"/>
        </w:rPr>
      </w:pPr>
      <w:r w:rsidRPr="003A36F3">
        <w:rPr>
          <w:sz w:val="22"/>
          <w:szCs w:val="22"/>
        </w:rPr>
        <w:t>Sprzedający</w:t>
      </w:r>
      <w:r w:rsidRPr="004535A5" w:rsidDel="00FA0084">
        <w:rPr>
          <w:sz w:val="22"/>
          <w:szCs w:val="22"/>
        </w:rPr>
        <w:t xml:space="preserve"> </w:t>
      </w:r>
      <w:r w:rsidR="006E77E0" w:rsidRPr="004535A5">
        <w:rPr>
          <w:sz w:val="22"/>
          <w:szCs w:val="22"/>
        </w:rPr>
        <w:t>dokona płatności, o której mowa w ust.  10 , w terminie 14 dni od daty otrzymania faktury. Płatność należy uiścić na numer rachunku bankowego wskazany przez Muzeum.</w:t>
      </w:r>
    </w:p>
    <w:p w14:paraId="6DF2552D" w14:textId="334A6624" w:rsidR="006E77E0" w:rsidRPr="004535A5" w:rsidRDefault="006E77E0" w:rsidP="006E77E0">
      <w:pPr>
        <w:pStyle w:val="standartowy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4535A5">
        <w:rPr>
          <w:sz w:val="22"/>
          <w:szCs w:val="22"/>
        </w:rPr>
        <w:t xml:space="preserve">W razie nie uregulowania przez </w:t>
      </w:r>
      <w:r w:rsidR="00FA0084" w:rsidRPr="003A36F3">
        <w:rPr>
          <w:sz w:val="22"/>
          <w:szCs w:val="22"/>
        </w:rPr>
        <w:t>Sprzedający</w:t>
      </w:r>
      <w:r w:rsidR="00FA0084" w:rsidRPr="004535A5" w:rsidDel="00FA0084">
        <w:rPr>
          <w:sz w:val="22"/>
          <w:szCs w:val="22"/>
        </w:rPr>
        <w:t xml:space="preserve"> </w:t>
      </w:r>
      <w:r w:rsidRPr="004535A5">
        <w:rPr>
          <w:sz w:val="22"/>
          <w:szCs w:val="22"/>
        </w:rPr>
        <w:t xml:space="preserve">należności, o której mowa w ust. 8 i/lub 10, Muzeum jest uprawnione do dokonania potrącenia  kwot wskazanych w ust. 8 i/lub 10 z wynagrodzenia </w:t>
      </w:r>
      <w:r w:rsidR="00FA0084" w:rsidRPr="003A36F3">
        <w:rPr>
          <w:sz w:val="22"/>
          <w:szCs w:val="22"/>
        </w:rPr>
        <w:t>Sprzedający</w:t>
      </w:r>
      <w:r w:rsidR="00FA0084" w:rsidRPr="004535A5">
        <w:rPr>
          <w:sz w:val="22"/>
          <w:szCs w:val="22"/>
        </w:rPr>
        <w:t xml:space="preserve"> </w:t>
      </w:r>
      <w:r w:rsidRPr="004535A5">
        <w:rPr>
          <w:sz w:val="22"/>
          <w:szCs w:val="22"/>
        </w:rPr>
        <w:t>wskazanego w §6 ust. 1 niniejszej umowy.</w:t>
      </w:r>
    </w:p>
    <w:p w14:paraId="04BA9AD5" w14:textId="77777777" w:rsidR="006E77E0" w:rsidRPr="005463F7" w:rsidRDefault="006E77E0" w:rsidP="006E77E0">
      <w:pPr>
        <w:jc w:val="right"/>
        <w:rPr>
          <w:sz w:val="22"/>
          <w:szCs w:val="22"/>
          <w:lang w:val="pl-PL"/>
        </w:rPr>
      </w:pPr>
    </w:p>
    <w:p w14:paraId="05D29E0C" w14:textId="77777777" w:rsidR="006E77E0" w:rsidRPr="005463F7" w:rsidRDefault="006E77E0" w:rsidP="006E77E0">
      <w:pPr>
        <w:jc w:val="right"/>
        <w:rPr>
          <w:sz w:val="22"/>
          <w:szCs w:val="22"/>
          <w:lang w:val="pl-PL"/>
        </w:rPr>
      </w:pPr>
    </w:p>
    <w:p w14:paraId="7C05DC77" w14:textId="77777777" w:rsidR="006E77E0" w:rsidRPr="005463F7" w:rsidRDefault="006E77E0" w:rsidP="006E77E0">
      <w:pPr>
        <w:jc w:val="right"/>
        <w:rPr>
          <w:sz w:val="22"/>
          <w:szCs w:val="22"/>
          <w:lang w:val="pl-PL"/>
        </w:rPr>
      </w:pPr>
    </w:p>
    <w:p w14:paraId="07E7C495" w14:textId="77777777" w:rsidR="006E77E0" w:rsidRPr="005463F7" w:rsidRDefault="006E77E0" w:rsidP="006E77E0">
      <w:pPr>
        <w:rPr>
          <w:sz w:val="22"/>
          <w:szCs w:val="22"/>
          <w:u w:val="single"/>
          <w:lang w:val="pl-PL"/>
        </w:rPr>
      </w:pPr>
    </w:p>
    <w:p w14:paraId="616D4BA3" w14:textId="77777777" w:rsidR="006E77E0" w:rsidRPr="005463F7" w:rsidRDefault="006E77E0" w:rsidP="006E77E0">
      <w:pPr>
        <w:jc w:val="center"/>
        <w:rPr>
          <w:sz w:val="22"/>
          <w:szCs w:val="22"/>
          <w:u w:val="single"/>
          <w:lang w:val="pl-PL"/>
        </w:rPr>
      </w:pPr>
    </w:p>
    <w:p w14:paraId="38FB9F4E" w14:textId="77777777" w:rsidR="006E77E0" w:rsidRPr="005463F7" w:rsidRDefault="006E77E0" w:rsidP="006E77E0">
      <w:pPr>
        <w:jc w:val="center"/>
        <w:rPr>
          <w:sz w:val="22"/>
          <w:szCs w:val="22"/>
          <w:u w:val="single"/>
          <w:lang w:val="pl-PL"/>
        </w:rPr>
      </w:pPr>
    </w:p>
    <w:p w14:paraId="281B4D2D" w14:textId="6BC4E06E" w:rsidR="006E77E0" w:rsidRPr="004535A5" w:rsidRDefault="006E77E0" w:rsidP="006E77E0">
      <w:pPr>
        <w:rPr>
          <w:sz w:val="22"/>
          <w:szCs w:val="22"/>
        </w:rPr>
      </w:pPr>
      <w:r w:rsidRPr="005463F7">
        <w:rPr>
          <w:sz w:val="22"/>
          <w:szCs w:val="22"/>
          <w:lang w:val="pl-PL"/>
        </w:rPr>
        <w:tab/>
      </w:r>
      <w:r w:rsidRPr="004535A5">
        <w:rPr>
          <w:sz w:val="22"/>
          <w:szCs w:val="22"/>
        </w:rPr>
        <w:t>MUZEUM</w:t>
      </w:r>
      <w:r w:rsidRPr="004535A5">
        <w:rPr>
          <w:sz w:val="22"/>
          <w:szCs w:val="22"/>
        </w:rPr>
        <w:tab/>
      </w:r>
      <w:r w:rsidRPr="004535A5">
        <w:rPr>
          <w:sz w:val="22"/>
          <w:szCs w:val="22"/>
        </w:rPr>
        <w:tab/>
      </w:r>
      <w:r w:rsidRPr="004535A5">
        <w:rPr>
          <w:sz w:val="22"/>
          <w:szCs w:val="22"/>
        </w:rPr>
        <w:tab/>
      </w:r>
      <w:r w:rsidRPr="004535A5">
        <w:rPr>
          <w:sz w:val="22"/>
          <w:szCs w:val="22"/>
        </w:rPr>
        <w:tab/>
      </w:r>
      <w:r w:rsidRPr="004535A5">
        <w:rPr>
          <w:sz w:val="22"/>
          <w:szCs w:val="22"/>
        </w:rPr>
        <w:tab/>
      </w:r>
      <w:r w:rsidRPr="004535A5">
        <w:rPr>
          <w:sz w:val="22"/>
          <w:szCs w:val="22"/>
        </w:rPr>
        <w:tab/>
      </w:r>
      <w:r w:rsidR="005F2509" w:rsidRPr="003A36F3">
        <w:rPr>
          <w:sz w:val="22"/>
          <w:szCs w:val="22"/>
          <w:lang w:val="pl-PL"/>
        </w:rPr>
        <w:t>SPRZEDAJĄCY</w:t>
      </w:r>
    </w:p>
    <w:p w14:paraId="3A6C8905" w14:textId="77777777" w:rsidR="006E77E0" w:rsidRPr="004535A5" w:rsidRDefault="006E77E0" w:rsidP="006E77E0">
      <w:pPr>
        <w:rPr>
          <w:sz w:val="22"/>
          <w:szCs w:val="22"/>
        </w:rPr>
      </w:pPr>
    </w:p>
    <w:p w14:paraId="70D15E34" w14:textId="77777777" w:rsidR="006E77E0" w:rsidRPr="004535A5" w:rsidRDefault="006E77E0" w:rsidP="006E77E0">
      <w:pPr>
        <w:rPr>
          <w:sz w:val="22"/>
          <w:szCs w:val="22"/>
        </w:rPr>
      </w:pPr>
    </w:p>
    <w:p w14:paraId="71C7259C" w14:textId="77777777" w:rsidR="006E77E0" w:rsidRPr="003A36F3" w:rsidRDefault="006E77E0" w:rsidP="003D1F64">
      <w:pPr>
        <w:ind w:left="5664" w:firstLine="708"/>
        <w:rPr>
          <w:sz w:val="22"/>
          <w:szCs w:val="22"/>
          <w:lang w:val="pl-PL"/>
        </w:rPr>
      </w:pPr>
    </w:p>
    <w:sectPr w:rsidR="006E77E0" w:rsidRPr="003A36F3" w:rsidSect="00D8546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708" w:footer="708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2B3D" w14:textId="77777777" w:rsidR="00E35D0C" w:rsidRDefault="00E35D0C">
      <w:r>
        <w:separator/>
      </w:r>
    </w:p>
  </w:endnote>
  <w:endnote w:type="continuationSeparator" w:id="0">
    <w:p w14:paraId="200F89F0" w14:textId="77777777" w:rsidR="00E35D0C" w:rsidRDefault="00E3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3EBB" w14:textId="77777777" w:rsidR="00D85462" w:rsidRDefault="00D854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8839A4" w14:textId="77777777" w:rsidR="00D85462" w:rsidRDefault="00D854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01BC" w14:textId="77777777" w:rsidR="00D85462" w:rsidRDefault="00D85462" w:rsidP="00D854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6ADD" w14:textId="77777777" w:rsidR="00E35D0C" w:rsidRDefault="00E35D0C">
      <w:r>
        <w:separator/>
      </w:r>
    </w:p>
  </w:footnote>
  <w:footnote w:type="continuationSeparator" w:id="0">
    <w:p w14:paraId="09ED1297" w14:textId="77777777" w:rsidR="00E35D0C" w:rsidRDefault="00E3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849D" w14:textId="77777777" w:rsidR="00D85462" w:rsidRDefault="00D85462" w:rsidP="00D854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796DBF" w14:textId="77777777" w:rsidR="00D85462" w:rsidRDefault="00D854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C464" w14:textId="34B8AC9D" w:rsidR="00D85462" w:rsidRDefault="00D85462" w:rsidP="00D854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80D">
      <w:rPr>
        <w:rStyle w:val="Numerstrony"/>
        <w:noProof/>
      </w:rPr>
      <w:t>- 5 -</w:t>
    </w:r>
    <w:r>
      <w:rPr>
        <w:rStyle w:val="Numerstrony"/>
      </w:rPr>
      <w:fldChar w:fldCharType="end"/>
    </w:r>
  </w:p>
  <w:p w14:paraId="7CBC3120" w14:textId="77777777" w:rsidR="00D85462" w:rsidRDefault="00D854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A70"/>
    <w:multiLevelType w:val="hybridMultilevel"/>
    <w:tmpl w:val="782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E0B"/>
    <w:multiLevelType w:val="hybridMultilevel"/>
    <w:tmpl w:val="B3A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538D"/>
    <w:multiLevelType w:val="hybridMultilevel"/>
    <w:tmpl w:val="29CA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2AE0"/>
    <w:multiLevelType w:val="hybridMultilevel"/>
    <w:tmpl w:val="2CE46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D5EFA"/>
    <w:multiLevelType w:val="hybridMultilevel"/>
    <w:tmpl w:val="375C0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6970"/>
    <w:multiLevelType w:val="hybridMultilevel"/>
    <w:tmpl w:val="3C4A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2DC4"/>
    <w:multiLevelType w:val="hybridMultilevel"/>
    <w:tmpl w:val="E998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793D"/>
    <w:multiLevelType w:val="hybridMultilevel"/>
    <w:tmpl w:val="AE5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05C8"/>
    <w:multiLevelType w:val="hybridMultilevel"/>
    <w:tmpl w:val="D0141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72A07"/>
    <w:multiLevelType w:val="hybridMultilevel"/>
    <w:tmpl w:val="0AC20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43F55"/>
    <w:multiLevelType w:val="hybridMultilevel"/>
    <w:tmpl w:val="91A85898"/>
    <w:lvl w:ilvl="0" w:tplc="DBB433C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5B4D04"/>
    <w:multiLevelType w:val="hybridMultilevel"/>
    <w:tmpl w:val="EC8E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331F"/>
    <w:multiLevelType w:val="hybridMultilevel"/>
    <w:tmpl w:val="E3E8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20441"/>
    <w:multiLevelType w:val="hybridMultilevel"/>
    <w:tmpl w:val="4ACA9650"/>
    <w:lvl w:ilvl="0" w:tplc="183CF7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62"/>
    <w:rsid w:val="00046983"/>
    <w:rsid w:val="00075B99"/>
    <w:rsid w:val="00076CD5"/>
    <w:rsid w:val="00077D60"/>
    <w:rsid w:val="000909E2"/>
    <w:rsid w:val="00094FD5"/>
    <w:rsid w:val="000B2BBC"/>
    <w:rsid w:val="00142B1C"/>
    <w:rsid w:val="00146B98"/>
    <w:rsid w:val="001E0C19"/>
    <w:rsid w:val="001E2C67"/>
    <w:rsid w:val="001E3F7F"/>
    <w:rsid w:val="00213D6B"/>
    <w:rsid w:val="0022053D"/>
    <w:rsid w:val="00245E82"/>
    <w:rsid w:val="00247782"/>
    <w:rsid w:val="00253585"/>
    <w:rsid w:val="002A429D"/>
    <w:rsid w:val="002D6C7A"/>
    <w:rsid w:val="002E590F"/>
    <w:rsid w:val="00344EAB"/>
    <w:rsid w:val="003A36F3"/>
    <w:rsid w:val="003B1518"/>
    <w:rsid w:val="003D1F64"/>
    <w:rsid w:val="003F76BD"/>
    <w:rsid w:val="004463EC"/>
    <w:rsid w:val="004A32AB"/>
    <w:rsid w:val="004E3E43"/>
    <w:rsid w:val="004F118C"/>
    <w:rsid w:val="00526BF3"/>
    <w:rsid w:val="005442FD"/>
    <w:rsid w:val="005456DE"/>
    <w:rsid w:val="005463F7"/>
    <w:rsid w:val="005560BF"/>
    <w:rsid w:val="00570480"/>
    <w:rsid w:val="00571912"/>
    <w:rsid w:val="005B2CFF"/>
    <w:rsid w:val="005D1944"/>
    <w:rsid w:val="005E4207"/>
    <w:rsid w:val="005E5C57"/>
    <w:rsid w:val="005F2509"/>
    <w:rsid w:val="006131FD"/>
    <w:rsid w:val="00623AB5"/>
    <w:rsid w:val="00637EBE"/>
    <w:rsid w:val="00672274"/>
    <w:rsid w:val="006C385B"/>
    <w:rsid w:val="006E77E0"/>
    <w:rsid w:val="0071480D"/>
    <w:rsid w:val="00715AC7"/>
    <w:rsid w:val="007200E3"/>
    <w:rsid w:val="00752BC6"/>
    <w:rsid w:val="00776113"/>
    <w:rsid w:val="00785471"/>
    <w:rsid w:val="007E4900"/>
    <w:rsid w:val="0082216B"/>
    <w:rsid w:val="008322AD"/>
    <w:rsid w:val="008830B1"/>
    <w:rsid w:val="008D33D9"/>
    <w:rsid w:val="0095624B"/>
    <w:rsid w:val="009C1112"/>
    <w:rsid w:val="009C7FE0"/>
    <w:rsid w:val="009D5E2F"/>
    <w:rsid w:val="00A01D12"/>
    <w:rsid w:val="00A27BBE"/>
    <w:rsid w:val="00AC2816"/>
    <w:rsid w:val="00B22DEB"/>
    <w:rsid w:val="00B63D1E"/>
    <w:rsid w:val="00B8775F"/>
    <w:rsid w:val="00BC0E3D"/>
    <w:rsid w:val="00BD345F"/>
    <w:rsid w:val="00C2760D"/>
    <w:rsid w:val="00CB691C"/>
    <w:rsid w:val="00CF42F1"/>
    <w:rsid w:val="00D212BA"/>
    <w:rsid w:val="00D21BF5"/>
    <w:rsid w:val="00D240F6"/>
    <w:rsid w:val="00D52558"/>
    <w:rsid w:val="00D558C5"/>
    <w:rsid w:val="00D7445B"/>
    <w:rsid w:val="00D85462"/>
    <w:rsid w:val="00D860CA"/>
    <w:rsid w:val="00DB49A5"/>
    <w:rsid w:val="00E35D0C"/>
    <w:rsid w:val="00E7791C"/>
    <w:rsid w:val="00E81370"/>
    <w:rsid w:val="00EF226D"/>
    <w:rsid w:val="00F20C92"/>
    <w:rsid w:val="00F47EF0"/>
    <w:rsid w:val="00F55DE0"/>
    <w:rsid w:val="00F968B1"/>
    <w:rsid w:val="00F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7D5A"/>
  <w15:chartTrackingRefBased/>
  <w15:docId w15:val="{1FF550D8-53BC-4868-8A7F-B8E6C3B4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46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5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8546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rsid w:val="00D85462"/>
  </w:style>
  <w:style w:type="paragraph" w:customStyle="1" w:styleId="standartowy">
    <w:name w:val="standartowy"/>
    <w:basedOn w:val="Normalny"/>
    <w:rsid w:val="00D85462"/>
    <w:pPr>
      <w:spacing w:line="360" w:lineRule="auto"/>
    </w:pPr>
    <w:rPr>
      <w:lang w:val="pl-PL"/>
    </w:rPr>
  </w:style>
  <w:style w:type="paragraph" w:styleId="Nagwek">
    <w:name w:val="header"/>
    <w:basedOn w:val="Normalny"/>
    <w:link w:val="NagwekZnak"/>
    <w:rsid w:val="00D85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546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Odwoaniedokomentarza">
    <w:name w:val="annotation reference"/>
    <w:uiPriority w:val="99"/>
    <w:semiHidden/>
    <w:unhideWhenUsed/>
    <w:rsid w:val="00956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24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5624B"/>
    <w:rPr>
      <w:rFonts w:ascii="Times New Roman" w:eastAsia="Times New Roman" w:hAnsi="Times New Roman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624B"/>
    <w:rPr>
      <w:rFonts w:ascii="Times New Roman" w:eastAsia="Times New Roman" w:hAnsi="Times New Roman"/>
      <w:b/>
      <w:bCs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624B"/>
    <w:rPr>
      <w:rFonts w:ascii="Tahoma" w:eastAsia="Times New Roman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8830B1"/>
    <w:pPr>
      <w:ind w:left="708"/>
    </w:pPr>
  </w:style>
  <w:style w:type="character" w:styleId="Hipercze">
    <w:name w:val="Hyperlink"/>
    <w:basedOn w:val="Domylnaczcionkaakapitu"/>
    <w:uiPriority w:val="99"/>
    <w:unhideWhenUsed/>
    <w:rsid w:val="00D240F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E77E0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-wilan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um@muzeum-wilan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Zawadzki</dc:creator>
  <cp:keywords/>
  <cp:lastModifiedBy>Elżbieta Zaborska</cp:lastModifiedBy>
  <cp:revision>7</cp:revision>
  <dcterms:created xsi:type="dcterms:W3CDTF">2020-11-09T14:46:00Z</dcterms:created>
  <dcterms:modified xsi:type="dcterms:W3CDTF">2020-11-24T11:49:00Z</dcterms:modified>
</cp:coreProperties>
</file>