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83193" w14:textId="56243E94" w:rsidR="007F5C57" w:rsidRPr="00DD3582" w:rsidRDefault="007F5C57" w:rsidP="00DD3582">
      <w:pPr>
        <w:spacing w:before="120" w:after="0" w:line="360" w:lineRule="auto"/>
        <w:jc w:val="left"/>
        <w:rPr>
          <w:rFonts w:asciiTheme="minorHAnsi" w:hAnsiTheme="minorHAnsi"/>
          <w:b/>
          <w:sz w:val="24"/>
        </w:rPr>
      </w:pPr>
      <w:r w:rsidRPr="00DD3582">
        <w:rPr>
          <w:rFonts w:asciiTheme="minorHAnsi" w:hAnsiTheme="minorHAnsi"/>
          <w:b/>
          <w:sz w:val="24"/>
        </w:rPr>
        <w:t>Opis przedmiotu zamówienia</w:t>
      </w:r>
      <w:r w:rsidR="00F0564A">
        <w:rPr>
          <w:rFonts w:asciiTheme="minorHAnsi" w:hAnsiTheme="minorHAnsi"/>
          <w:b/>
          <w:sz w:val="24"/>
        </w:rPr>
        <w:t xml:space="preserve"> – załącznik nr 2 do Zapytania ofertowego</w:t>
      </w:r>
      <w:bookmarkStart w:id="0" w:name="_GoBack"/>
      <w:bookmarkEnd w:id="0"/>
    </w:p>
    <w:p w14:paraId="753991AC" w14:textId="2E0D60B2" w:rsidR="00BA45FE" w:rsidRPr="00DD3582" w:rsidRDefault="00420889" w:rsidP="00DD3582">
      <w:pPr>
        <w:spacing w:before="120" w:after="0" w:line="360" w:lineRule="auto"/>
        <w:jc w:val="left"/>
        <w:rPr>
          <w:rFonts w:asciiTheme="minorHAnsi" w:hAnsiTheme="minorHAnsi"/>
          <w:b/>
          <w:sz w:val="24"/>
        </w:rPr>
      </w:pPr>
      <w:r w:rsidRPr="00DD3582">
        <w:rPr>
          <w:rFonts w:asciiTheme="minorHAnsi" w:hAnsiTheme="minorHAnsi"/>
          <w:b/>
          <w:sz w:val="24"/>
        </w:rPr>
        <w:t>Wytwarzanie opisów alternatywnych fotografii obiektów muzealnych</w:t>
      </w:r>
    </w:p>
    <w:p w14:paraId="20C3B7DF" w14:textId="03A12AFF" w:rsidR="007F5C57" w:rsidRPr="00DD3582" w:rsidRDefault="007F5C57" w:rsidP="00DD3582">
      <w:pPr>
        <w:pStyle w:val="Nagwek1"/>
        <w:numPr>
          <w:ilvl w:val="0"/>
          <w:numId w:val="1"/>
        </w:numPr>
        <w:spacing w:line="360" w:lineRule="auto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DD3582">
        <w:rPr>
          <w:rFonts w:asciiTheme="minorHAnsi" w:hAnsiTheme="minorHAnsi"/>
          <w:b/>
          <w:color w:val="auto"/>
          <w:sz w:val="24"/>
          <w:szCs w:val="24"/>
        </w:rPr>
        <w:t>Przedmiot zamówienia</w:t>
      </w:r>
    </w:p>
    <w:p w14:paraId="0F71AE3F" w14:textId="77777777" w:rsidR="007F5C57" w:rsidRPr="00DD3582" w:rsidRDefault="007F5C57" w:rsidP="00DD3582">
      <w:pPr>
        <w:pStyle w:val="Akapitzlist1"/>
        <w:numPr>
          <w:ilvl w:val="1"/>
          <w:numId w:val="1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DD3582">
        <w:rPr>
          <w:rFonts w:asciiTheme="minorHAnsi" w:hAnsiTheme="minorHAnsi"/>
          <w:sz w:val="24"/>
          <w:szCs w:val="24"/>
        </w:rPr>
        <w:t xml:space="preserve">Klasyfikacja CPV: </w:t>
      </w:r>
    </w:p>
    <w:p w14:paraId="035EBF4E" w14:textId="4730E988" w:rsidR="003029FE" w:rsidRDefault="003029FE" w:rsidP="00DD3582">
      <w:pPr>
        <w:pStyle w:val="Akapitzlist1"/>
        <w:spacing w:after="0" w:line="360" w:lineRule="auto"/>
        <w:ind w:left="444" w:firstLine="348"/>
        <w:rPr>
          <w:rFonts w:asciiTheme="minorHAnsi" w:hAnsiTheme="minorHAnsi"/>
          <w:sz w:val="24"/>
          <w:szCs w:val="24"/>
        </w:rPr>
      </w:pPr>
      <w:r w:rsidRPr="00DD3582">
        <w:rPr>
          <w:rFonts w:asciiTheme="minorHAnsi" w:hAnsiTheme="minorHAnsi"/>
          <w:sz w:val="24"/>
          <w:szCs w:val="24"/>
        </w:rPr>
        <w:t>72413000-8 - Usługi w zakresie projektowania stron WWW</w:t>
      </w:r>
    </w:p>
    <w:p w14:paraId="3A7BDEE6" w14:textId="4E59312E" w:rsidR="00267F81" w:rsidRPr="00DD3582" w:rsidRDefault="00267F81" w:rsidP="00267F81">
      <w:pPr>
        <w:pStyle w:val="Akapitzlist1"/>
        <w:spacing w:after="0" w:line="360" w:lineRule="auto"/>
        <w:ind w:left="444" w:firstLine="348"/>
        <w:rPr>
          <w:rFonts w:asciiTheme="minorHAnsi" w:hAnsiTheme="minorHAnsi"/>
          <w:sz w:val="24"/>
          <w:szCs w:val="24"/>
        </w:rPr>
      </w:pPr>
      <w:r w:rsidRPr="00DD3582">
        <w:rPr>
          <w:rFonts w:asciiTheme="minorHAnsi" w:hAnsiTheme="minorHAnsi"/>
          <w:sz w:val="24"/>
          <w:szCs w:val="24"/>
        </w:rPr>
        <w:t>92312210-6 Usługi świadczone przez autorów</w:t>
      </w:r>
    </w:p>
    <w:p w14:paraId="1BCAECBC" w14:textId="421B0321" w:rsidR="003E6F48" w:rsidRPr="00DD3582" w:rsidRDefault="007F5C57" w:rsidP="00DD3582">
      <w:pPr>
        <w:pStyle w:val="Akapitzlist1"/>
        <w:numPr>
          <w:ilvl w:val="1"/>
          <w:numId w:val="1"/>
        </w:numPr>
        <w:spacing w:after="0" w:line="360" w:lineRule="auto"/>
        <w:contextualSpacing w:val="0"/>
        <w:rPr>
          <w:rFonts w:asciiTheme="minorHAnsi" w:hAnsiTheme="minorHAnsi"/>
          <w:sz w:val="24"/>
          <w:szCs w:val="24"/>
        </w:rPr>
      </w:pPr>
      <w:r w:rsidRPr="00DD3582">
        <w:rPr>
          <w:rFonts w:asciiTheme="minorHAnsi" w:hAnsiTheme="minorHAnsi"/>
          <w:sz w:val="24"/>
          <w:szCs w:val="24"/>
        </w:rPr>
        <w:t xml:space="preserve">Przedmiotem zamówienia jest </w:t>
      </w:r>
      <w:r w:rsidR="00420889" w:rsidRPr="00DD3582">
        <w:rPr>
          <w:rFonts w:asciiTheme="minorHAnsi" w:hAnsiTheme="minorHAnsi"/>
          <w:sz w:val="24"/>
          <w:szCs w:val="24"/>
        </w:rPr>
        <w:t>stworzenie wyczerpujących opisów alternatywnych w języku polskim dla 4800 fotografii obiektów muzealnych znajdujących się w kolekcji Muzeum Pałacu Króla Jana III w Wilanowie, które zostaną opublikowane w postaci cyfrowych zbiorów on</w:t>
      </w:r>
      <w:r w:rsidR="00F42091" w:rsidRPr="00DD3582">
        <w:rPr>
          <w:rFonts w:asciiTheme="minorHAnsi" w:hAnsiTheme="minorHAnsi"/>
          <w:sz w:val="24"/>
          <w:szCs w:val="24"/>
        </w:rPr>
        <w:t>line, wraz z wprowadzeniem opisów do metadanych plików JPG w standardzie IPTC.</w:t>
      </w:r>
    </w:p>
    <w:p w14:paraId="563EB34A" w14:textId="2AF4005F" w:rsidR="0071362E" w:rsidRPr="00DD3582" w:rsidRDefault="0071362E" w:rsidP="00DD3582">
      <w:pPr>
        <w:pStyle w:val="Nagwek1"/>
        <w:numPr>
          <w:ilvl w:val="0"/>
          <w:numId w:val="1"/>
        </w:numPr>
        <w:spacing w:line="360" w:lineRule="auto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DD3582">
        <w:rPr>
          <w:rFonts w:asciiTheme="minorHAnsi" w:hAnsiTheme="minorHAnsi"/>
          <w:b/>
          <w:color w:val="auto"/>
          <w:sz w:val="24"/>
          <w:szCs w:val="24"/>
        </w:rPr>
        <w:t>Wymagania względem przedmiotu zamówienia</w:t>
      </w:r>
    </w:p>
    <w:p w14:paraId="7CEED57F" w14:textId="19C69BE1" w:rsidR="00551734" w:rsidRPr="00DD3582" w:rsidRDefault="00551734" w:rsidP="00DD3582">
      <w:pPr>
        <w:pStyle w:val="Akapitzlist1"/>
        <w:numPr>
          <w:ilvl w:val="1"/>
          <w:numId w:val="1"/>
        </w:numPr>
        <w:spacing w:after="0" w:line="360" w:lineRule="auto"/>
        <w:ind w:left="788" w:hanging="431"/>
        <w:rPr>
          <w:rFonts w:asciiTheme="minorHAnsi" w:hAnsiTheme="minorHAnsi"/>
          <w:sz w:val="24"/>
          <w:szCs w:val="24"/>
        </w:rPr>
      </w:pPr>
      <w:r w:rsidRPr="00DD3582">
        <w:rPr>
          <w:rFonts w:asciiTheme="minorHAnsi" w:hAnsiTheme="minorHAnsi"/>
          <w:sz w:val="24"/>
          <w:szCs w:val="24"/>
        </w:rPr>
        <w:t xml:space="preserve">Opisy należy uzupełnić w metadanych IPTC </w:t>
      </w:r>
      <w:proofErr w:type="spellStart"/>
      <w:r w:rsidRPr="00DD3582">
        <w:rPr>
          <w:rFonts w:asciiTheme="minorHAnsi" w:hAnsiTheme="minorHAnsi"/>
          <w:sz w:val="24"/>
          <w:szCs w:val="24"/>
        </w:rPr>
        <w:t>Core</w:t>
      </w:r>
      <w:proofErr w:type="spellEnd"/>
      <w:r w:rsidRPr="00DD3582">
        <w:rPr>
          <w:rFonts w:asciiTheme="minorHAnsi" w:hAnsiTheme="minorHAnsi"/>
          <w:sz w:val="24"/>
          <w:szCs w:val="24"/>
        </w:rPr>
        <w:t xml:space="preserve"> w polu Opis/</w:t>
      </w:r>
      <w:proofErr w:type="spellStart"/>
      <w:r w:rsidRPr="00DD3582">
        <w:rPr>
          <w:rFonts w:asciiTheme="minorHAnsi" w:hAnsiTheme="minorHAnsi"/>
          <w:sz w:val="24"/>
          <w:szCs w:val="24"/>
        </w:rPr>
        <w:t>Description</w:t>
      </w:r>
      <w:proofErr w:type="spellEnd"/>
      <w:r w:rsidRPr="00DD3582">
        <w:rPr>
          <w:rFonts w:asciiTheme="minorHAnsi" w:hAnsiTheme="minorHAnsi"/>
          <w:sz w:val="24"/>
          <w:szCs w:val="24"/>
        </w:rPr>
        <w:t>, w schemacie: ujęcie; krótki opis fizyczny tego co znajduje się na zdjęciu.</w:t>
      </w:r>
    </w:p>
    <w:p w14:paraId="3429F54C" w14:textId="2914E10E" w:rsidR="00551734" w:rsidRPr="00DD3582" w:rsidRDefault="00551734" w:rsidP="00DD3582">
      <w:pPr>
        <w:pStyle w:val="Akapitzlist1"/>
        <w:numPr>
          <w:ilvl w:val="1"/>
          <w:numId w:val="1"/>
        </w:numPr>
        <w:spacing w:after="0" w:line="360" w:lineRule="auto"/>
        <w:ind w:left="788" w:hanging="431"/>
        <w:rPr>
          <w:rFonts w:asciiTheme="minorHAnsi" w:hAnsiTheme="minorHAnsi"/>
          <w:sz w:val="24"/>
          <w:szCs w:val="24"/>
        </w:rPr>
      </w:pPr>
      <w:r w:rsidRPr="00DD3582">
        <w:rPr>
          <w:rFonts w:asciiTheme="minorHAnsi" w:hAnsiTheme="minorHAnsi"/>
          <w:sz w:val="24"/>
          <w:szCs w:val="24"/>
        </w:rPr>
        <w:t xml:space="preserve">Jeżeli na fotografii znajduje się np. powszechnie znana postać historyczna/mitologiczna itp. należy opisać jej wygląd oraz </w:t>
      </w:r>
      <w:r w:rsidR="00270F5B" w:rsidRPr="00DD3582">
        <w:rPr>
          <w:rFonts w:asciiTheme="minorHAnsi" w:hAnsiTheme="minorHAnsi"/>
          <w:sz w:val="24"/>
          <w:szCs w:val="24"/>
        </w:rPr>
        <w:t>napisać</w:t>
      </w:r>
      <w:r w:rsidRPr="00DD3582">
        <w:rPr>
          <w:rFonts w:asciiTheme="minorHAnsi" w:hAnsiTheme="minorHAnsi"/>
          <w:sz w:val="24"/>
          <w:szCs w:val="24"/>
        </w:rPr>
        <w:t xml:space="preserve"> kim jest (Chrystus, król Zygmunt III Waza itp.), a więc </w:t>
      </w:r>
      <w:r w:rsidR="00270F5B" w:rsidRPr="00DD3582">
        <w:rPr>
          <w:rFonts w:asciiTheme="minorHAnsi" w:hAnsiTheme="minorHAnsi"/>
          <w:sz w:val="24"/>
          <w:szCs w:val="24"/>
        </w:rPr>
        <w:t xml:space="preserve">konieczne jest </w:t>
      </w:r>
      <w:r w:rsidRPr="00DD3582">
        <w:rPr>
          <w:rFonts w:asciiTheme="minorHAnsi" w:hAnsiTheme="minorHAnsi"/>
          <w:sz w:val="24"/>
          <w:szCs w:val="24"/>
        </w:rPr>
        <w:t>dokon</w:t>
      </w:r>
      <w:r w:rsidR="00270F5B" w:rsidRPr="00DD3582">
        <w:rPr>
          <w:rFonts w:asciiTheme="minorHAnsi" w:hAnsiTheme="minorHAnsi"/>
          <w:sz w:val="24"/>
          <w:szCs w:val="24"/>
        </w:rPr>
        <w:t>anie</w:t>
      </w:r>
      <w:r w:rsidRPr="00DD3582">
        <w:rPr>
          <w:rFonts w:asciiTheme="minorHAnsi" w:hAnsiTheme="minorHAnsi"/>
          <w:sz w:val="24"/>
          <w:szCs w:val="24"/>
        </w:rPr>
        <w:t xml:space="preserve"> podstawowej interpretacji.</w:t>
      </w:r>
    </w:p>
    <w:p w14:paraId="48B44352" w14:textId="79397243" w:rsidR="00551734" w:rsidRPr="00DD3582" w:rsidRDefault="00270F5B" w:rsidP="00DD3582">
      <w:pPr>
        <w:pStyle w:val="Akapitzlist1"/>
        <w:numPr>
          <w:ilvl w:val="1"/>
          <w:numId w:val="1"/>
        </w:numPr>
        <w:spacing w:after="0" w:line="360" w:lineRule="auto"/>
        <w:ind w:left="788" w:hanging="431"/>
        <w:rPr>
          <w:rFonts w:asciiTheme="minorHAnsi" w:hAnsiTheme="minorHAnsi"/>
          <w:sz w:val="24"/>
          <w:szCs w:val="24"/>
        </w:rPr>
      </w:pPr>
      <w:r w:rsidRPr="00DD3582">
        <w:rPr>
          <w:rFonts w:asciiTheme="minorHAnsi" w:hAnsiTheme="minorHAnsi"/>
          <w:sz w:val="24"/>
          <w:szCs w:val="24"/>
        </w:rPr>
        <w:t>Należy</w:t>
      </w:r>
      <w:r w:rsidR="00551734" w:rsidRPr="00DD3582">
        <w:rPr>
          <w:rFonts w:asciiTheme="minorHAnsi" w:hAnsiTheme="minorHAnsi"/>
          <w:sz w:val="24"/>
          <w:szCs w:val="24"/>
        </w:rPr>
        <w:t xml:space="preserve"> używać prostych zdań zamiast </w:t>
      </w:r>
      <w:r w:rsidRPr="00DD3582">
        <w:rPr>
          <w:rFonts w:asciiTheme="minorHAnsi" w:hAnsiTheme="minorHAnsi"/>
          <w:sz w:val="24"/>
          <w:szCs w:val="24"/>
        </w:rPr>
        <w:t>wielokrotnie złożonych oraz unikać</w:t>
      </w:r>
      <w:r w:rsidR="00551734" w:rsidRPr="00DD3582">
        <w:rPr>
          <w:rFonts w:asciiTheme="minorHAnsi" w:hAnsiTheme="minorHAnsi"/>
          <w:sz w:val="24"/>
          <w:szCs w:val="24"/>
        </w:rPr>
        <w:t xml:space="preserve"> fachowego żargonu.</w:t>
      </w:r>
    </w:p>
    <w:p w14:paraId="754BD20C" w14:textId="1F498DE1" w:rsidR="00270F5B" w:rsidRPr="00DD3582" w:rsidRDefault="00270F5B" w:rsidP="00DD3582">
      <w:pPr>
        <w:pStyle w:val="Akapitzlist1"/>
        <w:numPr>
          <w:ilvl w:val="1"/>
          <w:numId w:val="1"/>
        </w:numPr>
        <w:spacing w:after="0" w:line="360" w:lineRule="auto"/>
        <w:ind w:left="788" w:hanging="431"/>
        <w:rPr>
          <w:rFonts w:asciiTheme="minorHAnsi" w:hAnsiTheme="minorHAnsi"/>
          <w:sz w:val="24"/>
          <w:szCs w:val="24"/>
        </w:rPr>
      </w:pPr>
      <w:r w:rsidRPr="00DD3582">
        <w:rPr>
          <w:rFonts w:asciiTheme="minorHAnsi" w:hAnsiTheme="minorHAnsi"/>
          <w:sz w:val="24"/>
          <w:szCs w:val="24"/>
        </w:rPr>
        <w:t xml:space="preserve">Tekst powinien uzyskać od 7 do 10 punktów w skali mglistości języka FOG (możliwość weryfikacji z użyciem narzędzia </w:t>
      </w:r>
      <w:proofErr w:type="spellStart"/>
      <w:r w:rsidRPr="00DD3582">
        <w:rPr>
          <w:rFonts w:asciiTheme="minorHAnsi" w:hAnsiTheme="minorHAnsi"/>
          <w:sz w:val="24"/>
          <w:szCs w:val="24"/>
        </w:rPr>
        <w:t>Jasnopis</w:t>
      </w:r>
      <w:proofErr w:type="spellEnd"/>
      <w:r w:rsidR="00EA5E4C" w:rsidRPr="00DD3582">
        <w:rPr>
          <w:rFonts w:asciiTheme="minorHAnsi" w:hAnsiTheme="minorHAnsi"/>
          <w:sz w:val="24"/>
          <w:szCs w:val="24"/>
        </w:rPr>
        <w:t>: https://www.jasnopis.pl/</w:t>
      </w:r>
      <w:r w:rsidRPr="00DD3582">
        <w:rPr>
          <w:rFonts w:asciiTheme="minorHAnsi" w:hAnsiTheme="minorHAnsi"/>
          <w:sz w:val="24"/>
          <w:szCs w:val="24"/>
        </w:rPr>
        <w:t>)</w:t>
      </w:r>
    </w:p>
    <w:p w14:paraId="176ED2AB" w14:textId="1E9999F2" w:rsidR="00551734" w:rsidRPr="00DD3582" w:rsidRDefault="00551734" w:rsidP="00DD3582">
      <w:pPr>
        <w:pStyle w:val="Akapitzlist1"/>
        <w:numPr>
          <w:ilvl w:val="1"/>
          <w:numId w:val="1"/>
        </w:numPr>
        <w:spacing w:after="0" w:line="360" w:lineRule="auto"/>
        <w:ind w:left="788" w:hanging="431"/>
        <w:rPr>
          <w:rFonts w:asciiTheme="minorHAnsi" w:hAnsiTheme="minorHAnsi"/>
          <w:sz w:val="24"/>
          <w:szCs w:val="24"/>
        </w:rPr>
      </w:pPr>
      <w:r w:rsidRPr="00DD3582">
        <w:rPr>
          <w:rFonts w:asciiTheme="minorHAnsi" w:hAnsiTheme="minorHAnsi"/>
          <w:sz w:val="24"/>
          <w:szCs w:val="24"/>
        </w:rPr>
        <w:t>Jeżeli na ujęciu widoczny jest jakiś napis</w:t>
      </w:r>
      <w:r w:rsidR="00EA5E4C" w:rsidRPr="00DD3582">
        <w:rPr>
          <w:rFonts w:asciiTheme="minorHAnsi" w:hAnsiTheme="minorHAnsi"/>
          <w:sz w:val="24"/>
          <w:szCs w:val="24"/>
        </w:rPr>
        <w:t xml:space="preserve"> i jego treść</w:t>
      </w:r>
      <w:r w:rsidRPr="00DD3582">
        <w:rPr>
          <w:rFonts w:asciiTheme="minorHAnsi" w:hAnsiTheme="minorHAnsi"/>
          <w:sz w:val="24"/>
          <w:szCs w:val="24"/>
        </w:rPr>
        <w:t xml:space="preserve"> jest czytelna </w:t>
      </w:r>
      <w:r w:rsidR="00EA5E4C" w:rsidRPr="00DD3582">
        <w:rPr>
          <w:rFonts w:asciiTheme="minorHAnsi" w:hAnsiTheme="minorHAnsi"/>
          <w:sz w:val="24"/>
          <w:szCs w:val="24"/>
        </w:rPr>
        <w:t>należy</w:t>
      </w:r>
      <w:r w:rsidRPr="00DD3582">
        <w:rPr>
          <w:rFonts w:asciiTheme="minorHAnsi" w:hAnsiTheme="minorHAnsi"/>
          <w:sz w:val="24"/>
          <w:szCs w:val="24"/>
        </w:rPr>
        <w:t xml:space="preserve"> przyt</w:t>
      </w:r>
      <w:r w:rsidR="00EA5E4C" w:rsidRPr="00DD3582">
        <w:rPr>
          <w:rFonts w:asciiTheme="minorHAnsi" w:hAnsiTheme="minorHAnsi"/>
          <w:sz w:val="24"/>
          <w:szCs w:val="24"/>
        </w:rPr>
        <w:t>oczyć</w:t>
      </w:r>
      <w:r w:rsidRPr="00DD3582">
        <w:rPr>
          <w:rFonts w:asciiTheme="minorHAnsi" w:hAnsiTheme="minorHAnsi"/>
          <w:sz w:val="24"/>
          <w:szCs w:val="24"/>
        </w:rPr>
        <w:t xml:space="preserve"> ją w opisie alternatywnym.</w:t>
      </w:r>
    </w:p>
    <w:p w14:paraId="77537738" w14:textId="67A2FCDE" w:rsidR="00551734" w:rsidRPr="00DD3582" w:rsidRDefault="00551734" w:rsidP="00DD3582">
      <w:pPr>
        <w:pStyle w:val="Nagwek1"/>
        <w:numPr>
          <w:ilvl w:val="0"/>
          <w:numId w:val="1"/>
        </w:numPr>
        <w:spacing w:line="360" w:lineRule="auto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DD3582">
        <w:rPr>
          <w:rFonts w:asciiTheme="minorHAnsi" w:hAnsiTheme="minorHAnsi"/>
          <w:b/>
          <w:color w:val="auto"/>
          <w:sz w:val="24"/>
          <w:szCs w:val="24"/>
        </w:rPr>
        <w:t>Przykładowy opis</w:t>
      </w:r>
    </w:p>
    <w:p w14:paraId="429C7F45" w14:textId="2CCA38C5" w:rsidR="00551734" w:rsidRPr="00DD3582" w:rsidRDefault="00551734" w:rsidP="00DD3582">
      <w:pPr>
        <w:pStyle w:val="Akapitzlist1"/>
        <w:spacing w:after="0" w:line="360" w:lineRule="auto"/>
        <w:ind w:left="0"/>
        <w:contextualSpacing w:val="0"/>
        <w:rPr>
          <w:rFonts w:asciiTheme="minorHAnsi" w:hAnsiTheme="minorHAnsi"/>
          <w:sz w:val="24"/>
          <w:szCs w:val="24"/>
        </w:rPr>
      </w:pPr>
      <w:r w:rsidRPr="00DD3582">
        <w:rPr>
          <w:rFonts w:asciiTheme="minorHAnsi" w:hAnsiTheme="minorHAnsi"/>
          <w:sz w:val="24"/>
          <w:szCs w:val="24"/>
        </w:rPr>
        <w:t>Przykład opisu dla obiektu Gliniana głowa</w:t>
      </w:r>
      <w:r w:rsidR="003F4573" w:rsidRPr="00DD3582">
        <w:rPr>
          <w:rFonts w:asciiTheme="minorHAnsi" w:hAnsiTheme="minorHAnsi"/>
          <w:sz w:val="24"/>
          <w:szCs w:val="24"/>
        </w:rPr>
        <w:t xml:space="preserve"> (</w:t>
      </w:r>
      <w:hyperlink r:id="rId6" w:history="1">
        <w:r w:rsidR="003F4573" w:rsidRPr="00DD3582">
          <w:rPr>
            <w:rStyle w:val="Hipercze"/>
            <w:rFonts w:asciiTheme="minorHAnsi" w:hAnsiTheme="minorHAnsi"/>
            <w:sz w:val="24"/>
            <w:szCs w:val="24"/>
          </w:rPr>
          <w:t>https://wmuzeach.bprog.pl/wszystkie-obiekty/GF4zKuDuqMyFphVudWFg_glowa-?search_token=hqpM23KMgCPo6vNfejVE&amp;sortby=score-desc&amp;cid=34</w:t>
        </w:r>
      </w:hyperlink>
      <w:r w:rsidR="003F4573" w:rsidRPr="00DD3582">
        <w:rPr>
          <w:rFonts w:asciiTheme="minorHAnsi" w:hAnsiTheme="minorHAnsi"/>
          <w:sz w:val="24"/>
          <w:szCs w:val="24"/>
        </w:rPr>
        <w:t>)</w:t>
      </w:r>
      <w:r w:rsidRPr="00DD3582">
        <w:rPr>
          <w:rFonts w:asciiTheme="minorHAnsi" w:hAnsiTheme="minorHAnsi"/>
          <w:sz w:val="24"/>
          <w:szCs w:val="24"/>
        </w:rPr>
        <w:t xml:space="preserve"> z kolekcji "Terakoty znad Nilu": Ujęcie w pionie przodu figury. Gliniana, chropowata głowa o ziemistym kolorze i stożkowatym kształcie z dwoma trójkątnymi twarzami obróconymi do siebie tyłem. Na górze </w:t>
      </w:r>
      <w:r w:rsidRPr="00DD3582">
        <w:rPr>
          <w:rFonts w:asciiTheme="minorHAnsi" w:hAnsiTheme="minorHAnsi"/>
          <w:sz w:val="24"/>
          <w:szCs w:val="24"/>
        </w:rPr>
        <w:lastRenderedPageBreak/>
        <w:t>głowy widoczne wgłębienie. Twarze mają charakterystyczne szeroko otwarte usta, duże oczy o łódkowatym kształcie z zaznaczoną linią powiek oraz małe nosy z nozdrzami w formie okrągłych otworów. Uszy, w postaci podłużnych zgrubień z owalnymi otworami, wymodelowano na wysokości ust. W materiale użytym do produkcji rzeźby widoczne zgrubienia piasku oraz drobne kamienie.</w:t>
      </w:r>
    </w:p>
    <w:p w14:paraId="59FD29C7" w14:textId="46FA029F" w:rsidR="007F5C57" w:rsidRPr="00DD3582" w:rsidRDefault="007F5C57" w:rsidP="00DD3582">
      <w:pPr>
        <w:pStyle w:val="Nagwek1"/>
        <w:numPr>
          <w:ilvl w:val="0"/>
          <w:numId w:val="1"/>
        </w:numPr>
        <w:spacing w:line="360" w:lineRule="auto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DD3582">
        <w:rPr>
          <w:rFonts w:asciiTheme="minorHAnsi" w:hAnsiTheme="minorHAnsi"/>
          <w:b/>
          <w:color w:val="auto"/>
          <w:sz w:val="24"/>
          <w:szCs w:val="24"/>
        </w:rPr>
        <w:t>Wym</w:t>
      </w:r>
      <w:r w:rsidR="00420889" w:rsidRPr="00DD3582">
        <w:rPr>
          <w:rFonts w:asciiTheme="minorHAnsi" w:hAnsiTheme="minorHAnsi"/>
          <w:b/>
          <w:color w:val="auto"/>
          <w:sz w:val="24"/>
          <w:szCs w:val="24"/>
        </w:rPr>
        <w:t xml:space="preserve">agania względem </w:t>
      </w:r>
      <w:r w:rsidR="0071362E" w:rsidRPr="00DD3582">
        <w:rPr>
          <w:rFonts w:asciiTheme="minorHAnsi" w:hAnsiTheme="minorHAnsi"/>
          <w:b/>
          <w:color w:val="auto"/>
          <w:sz w:val="24"/>
          <w:szCs w:val="24"/>
        </w:rPr>
        <w:t>redaktorów</w:t>
      </w:r>
    </w:p>
    <w:p w14:paraId="4C836B68" w14:textId="1446F1B1" w:rsidR="0071362E" w:rsidRPr="00DD3582" w:rsidRDefault="0071362E" w:rsidP="00DD3582">
      <w:pPr>
        <w:pStyle w:val="Tre"/>
        <w:numPr>
          <w:ilvl w:val="1"/>
          <w:numId w:val="1"/>
        </w:numPr>
        <w:spacing w:line="360" w:lineRule="auto"/>
        <w:ind w:left="788" w:hanging="431"/>
        <w:rPr>
          <w:rFonts w:asciiTheme="minorHAnsi" w:hAnsiTheme="minorHAnsi"/>
          <w:sz w:val="24"/>
          <w:szCs w:val="24"/>
        </w:rPr>
      </w:pPr>
      <w:r w:rsidRPr="00DD3582">
        <w:rPr>
          <w:rFonts w:asciiTheme="minorHAnsi" w:hAnsiTheme="minorHAnsi"/>
          <w:sz w:val="24"/>
          <w:szCs w:val="24"/>
        </w:rPr>
        <w:t>Bardzo dobra znajomość języka polskiego, zasad stylistyki, interpunkcji, gramatyki i ortografii.</w:t>
      </w:r>
    </w:p>
    <w:p w14:paraId="68BC4F4B" w14:textId="4E23C40B" w:rsidR="0071362E" w:rsidRPr="00DD3582" w:rsidRDefault="0071362E" w:rsidP="00DD3582">
      <w:pPr>
        <w:pStyle w:val="Tre"/>
        <w:numPr>
          <w:ilvl w:val="1"/>
          <w:numId w:val="1"/>
        </w:numPr>
        <w:spacing w:line="360" w:lineRule="auto"/>
        <w:ind w:left="788" w:hanging="431"/>
        <w:rPr>
          <w:rFonts w:asciiTheme="minorHAnsi" w:hAnsiTheme="minorHAnsi"/>
          <w:sz w:val="24"/>
          <w:szCs w:val="24"/>
        </w:rPr>
      </w:pPr>
      <w:r w:rsidRPr="00DD3582">
        <w:rPr>
          <w:rFonts w:asciiTheme="minorHAnsi" w:hAnsiTheme="minorHAnsi"/>
          <w:sz w:val="24"/>
          <w:szCs w:val="24"/>
        </w:rPr>
        <w:t>Znajomość w teorii i praktyce zagadnień związanych z dostępnością cyfrową stron internetowych i aplikacji mobilnych (w szczególności zapewnienie alternatywy dla elementów nietekstowych).</w:t>
      </w:r>
    </w:p>
    <w:p w14:paraId="1B3ADA46" w14:textId="4D24ACB7" w:rsidR="0071362E" w:rsidRPr="00DD3582" w:rsidRDefault="0071362E" w:rsidP="00DD3582">
      <w:pPr>
        <w:pStyle w:val="Tre"/>
        <w:numPr>
          <w:ilvl w:val="1"/>
          <w:numId w:val="1"/>
        </w:numPr>
        <w:spacing w:line="360" w:lineRule="auto"/>
        <w:ind w:left="788" w:hanging="431"/>
        <w:rPr>
          <w:rFonts w:asciiTheme="minorHAnsi" w:hAnsiTheme="minorHAnsi"/>
          <w:sz w:val="24"/>
          <w:szCs w:val="24"/>
        </w:rPr>
      </w:pPr>
      <w:r w:rsidRPr="00DD3582">
        <w:rPr>
          <w:rFonts w:asciiTheme="minorHAnsi" w:hAnsiTheme="minorHAnsi"/>
          <w:sz w:val="24"/>
          <w:szCs w:val="24"/>
        </w:rPr>
        <w:t>Znajomość standardu WCAG 2.1.</w:t>
      </w:r>
    </w:p>
    <w:p w14:paraId="3BD463BB" w14:textId="1302D6B4" w:rsidR="0071362E" w:rsidRPr="00DD3582" w:rsidRDefault="0071362E" w:rsidP="00DD3582">
      <w:pPr>
        <w:pStyle w:val="Tre"/>
        <w:numPr>
          <w:ilvl w:val="1"/>
          <w:numId w:val="1"/>
        </w:numPr>
        <w:spacing w:line="360" w:lineRule="auto"/>
        <w:ind w:left="788" w:hanging="431"/>
        <w:rPr>
          <w:rFonts w:asciiTheme="minorHAnsi" w:hAnsiTheme="minorHAnsi"/>
          <w:sz w:val="24"/>
          <w:szCs w:val="24"/>
        </w:rPr>
      </w:pPr>
      <w:r w:rsidRPr="00DD3582">
        <w:rPr>
          <w:rFonts w:asciiTheme="minorHAnsi" w:hAnsiTheme="minorHAnsi"/>
          <w:sz w:val="24"/>
          <w:szCs w:val="24"/>
        </w:rPr>
        <w:t>Udokumentowane doświadczenie w pisaniu opisów alternatywnych.</w:t>
      </w:r>
    </w:p>
    <w:p w14:paraId="5E02CE87" w14:textId="39C109AD" w:rsidR="0071362E" w:rsidRPr="00DD3582" w:rsidRDefault="0071362E" w:rsidP="00DD3582">
      <w:pPr>
        <w:pStyle w:val="Tre"/>
        <w:numPr>
          <w:ilvl w:val="1"/>
          <w:numId w:val="1"/>
        </w:numPr>
        <w:spacing w:line="360" w:lineRule="auto"/>
        <w:ind w:left="788" w:hanging="431"/>
        <w:rPr>
          <w:rFonts w:asciiTheme="minorHAnsi" w:hAnsiTheme="minorHAnsi"/>
          <w:sz w:val="24"/>
          <w:szCs w:val="24"/>
        </w:rPr>
      </w:pPr>
      <w:r w:rsidRPr="00DD3582">
        <w:rPr>
          <w:rFonts w:asciiTheme="minorHAnsi" w:hAnsiTheme="minorHAnsi"/>
          <w:sz w:val="24"/>
          <w:szCs w:val="24"/>
        </w:rPr>
        <w:t xml:space="preserve">Bardzo dobra znajomość edycji tekstów, np. w programach MS Word, </w:t>
      </w:r>
      <w:proofErr w:type="spellStart"/>
      <w:r w:rsidRPr="00DD3582">
        <w:rPr>
          <w:rFonts w:asciiTheme="minorHAnsi" w:hAnsiTheme="minorHAnsi"/>
          <w:sz w:val="24"/>
          <w:szCs w:val="24"/>
        </w:rPr>
        <w:t>OpenOffice</w:t>
      </w:r>
      <w:proofErr w:type="spellEnd"/>
      <w:r w:rsidRPr="00DD358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DD3582">
        <w:rPr>
          <w:rFonts w:asciiTheme="minorHAnsi" w:hAnsiTheme="minorHAnsi"/>
          <w:sz w:val="24"/>
          <w:szCs w:val="24"/>
        </w:rPr>
        <w:t>LibreOffice</w:t>
      </w:r>
      <w:proofErr w:type="spellEnd"/>
      <w:r w:rsidRPr="00DD3582">
        <w:rPr>
          <w:rFonts w:asciiTheme="minorHAnsi" w:hAnsiTheme="minorHAnsi"/>
          <w:sz w:val="24"/>
          <w:szCs w:val="24"/>
        </w:rPr>
        <w:t xml:space="preserve">, Google </w:t>
      </w:r>
      <w:proofErr w:type="spellStart"/>
      <w:r w:rsidRPr="00DD3582">
        <w:rPr>
          <w:rFonts w:asciiTheme="minorHAnsi" w:hAnsiTheme="minorHAnsi"/>
          <w:sz w:val="24"/>
          <w:szCs w:val="24"/>
        </w:rPr>
        <w:t>Docs</w:t>
      </w:r>
      <w:proofErr w:type="spellEnd"/>
      <w:r w:rsidRPr="00DD3582">
        <w:rPr>
          <w:rFonts w:asciiTheme="minorHAnsi" w:hAnsiTheme="minorHAnsi"/>
          <w:sz w:val="24"/>
          <w:szCs w:val="24"/>
        </w:rPr>
        <w:t xml:space="preserve"> itp.</w:t>
      </w:r>
    </w:p>
    <w:p w14:paraId="2CBA09D4" w14:textId="5FB64E6D" w:rsidR="0071362E" w:rsidRPr="00DD3582" w:rsidRDefault="0071362E" w:rsidP="00DD3582">
      <w:pPr>
        <w:pStyle w:val="Tre"/>
        <w:numPr>
          <w:ilvl w:val="1"/>
          <w:numId w:val="1"/>
        </w:numPr>
        <w:spacing w:line="360" w:lineRule="auto"/>
        <w:ind w:left="788" w:hanging="431"/>
        <w:rPr>
          <w:rFonts w:asciiTheme="minorHAnsi" w:hAnsiTheme="minorHAnsi"/>
          <w:sz w:val="24"/>
          <w:szCs w:val="24"/>
        </w:rPr>
      </w:pPr>
      <w:r w:rsidRPr="00DD3582">
        <w:rPr>
          <w:rFonts w:asciiTheme="minorHAnsi" w:hAnsiTheme="minorHAnsi"/>
          <w:sz w:val="24"/>
          <w:szCs w:val="24"/>
        </w:rPr>
        <w:t>Samodzielność, dobra organizacja pracy własnej, staranność.</w:t>
      </w:r>
    </w:p>
    <w:p w14:paraId="76A68B95" w14:textId="01B4E1A5" w:rsidR="00606E98" w:rsidRPr="00DD3582" w:rsidRDefault="00F42091" w:rsidP="00DD3582">
      <w:pPr>
        <w:pStyle w:val="Tre"/>
        <w:numPr>
          <w:ilvl w:val="1"/>
          <w:numId w:val="1"/>
        </w:numPr>
        <w:spacing w:line="360" w:lineRule="auto"/>
        <w:ind w:left="788" w:hanging="431"/>
        <w:rPr>
          <w:rFonts w:asciiTheme="minorHAnsi" w:hAnsiTheme="minorHAnsi"/>
          <w:sz w:val="24"/>
          <w:szCs w:val="24"/>
        </w:rPr>
      </w:pPr>
      <w:r w:rsidRPr="00DD3582">
        <w:rPr>
          <w:rFonts w:asciiTheme="minorHAnsi" w:hAnsiTheme="minorHAnsi"/>
          <w:sz w:val="24"/>
          <w:szCs w:val="24"/>
        </w:rPr>
        <w:t>Z</w:t>
      </w:r>
      <w:r w:rsidR="0071362E" w:rsidRPr="00DD3582">
        <w:rPr>
          <w:rFonts w:asciiTheme="minorHAnsi" w:hAnsiTheme="minorHAnsi"/>
          <w:sz w:val="24"/>
          <w:szCs w:val="24"/>
        </w:rPr>
        <w:t xml:space="preserve">najomość </w:t>
      </w:r>
      <w:r w:rsidRPr="00DD3582">
        <w:rPr>
          <w:rFonts w:asciiTheme="minorHAnsi" w:hAnsiTheme="minorHAnsi"/>
          <w:sz w:val="24"/>
          <w:szCs w:val="24"/>
        </w:rPr>
        <w:t>standardu metadanych IPTC oraz oprogramowania umożliwiającego edycję metadanych IPTC w pełni kompatybilnego z Adobe Bridge.</w:t>
      </w:r>
    </w:p>
    <w:p w14:paraId="58B2DC36" w14:textId="5ED37871" w:rsidR="00F91A58" w:rsidRPr="00DD3582" w:rsidRDefault="00F42091" w:rsidP="00DD3582">
      <w:pPr>
        <w:pStyle w:val="Nagwek1"/>
        <w:numPr>
          <w:ilvl w:val="0"/>
          <w:numId w:val="1"/>
        </w:numPr>
        <w:spacing w:line="360" w:lineRule="auto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DD3582">
        <w:rPr>
          <w:rFonts w:asciiTheme="minorHAnsi" w:hAnsiTheme="minorHAnsi"/>
          <w:b/>
          <w:color w:val="auto"/>
          <w:sz w:val="24"/>
          <w:szCs w:val="24"/>
        </w:rPr>
        <w:t>Dodatkowe informacje</w:t>
      </w:r>
    </w:p>
    <w:p w14:paraId="7BAA4A9F" w14:textId="5C8342A4" w:rsidR="0071362E" w:rsidRPr="00DD3582" w:rsidRDefault="0071362E" w:rsidP="00DD3582">
      <w:pPr>
        <w:pStyle w:val="Akapitzlist1"/>
        <w:numPr>
          <w:ilvl w:val="1"/>
          <w:numId w:val="1"/>
        </w:numPr>
        <w:spacing w:after="0" w:line="360" w:lineRule="auto"/>
        <w:ind w:left="788" w:hanging="431"/>
        <w:contextualSpacing w:val="0"/>
        <w:rPr>
          <w:rFonts w:asciiTheme="minorHAnsi" w:hAnsiTheme="minorHAnsi"/>
          <w:sz w:val="24"/>
          <w:szCs w:val="24"/>
        </w:rPr>
      </w:pPr>
      <w:r w:rsidRPr="00DD3582">
        <w:rPr>
          <w:rFonts w:asciiTheme="minorHAnsi" w:hAnsiTheme="minorHAnsi"/>
          <w:sz w:val="24"/>
          <w:szCs w:val="24"/>
        </w:rPr>
        <w:t>Średnio jeden obiekt muzealny posiada 3 odwzorowania do opisania. Co oznacza, że pula 4800 fotografii dotyczy około 1600 obiektów.</w:t>
      </w:r>
    </w:p>
    <w:p w14:paraId="3B96B3E9" w14:textId="77777777" w:rsidR="00627F51" w:rsidRPr="00DD3582" w:rsidRDefault="0071362E" w:rsidP="00DD3582">
      <w:pPr>
        <w:pStyle w:val="Akapitzlist1"/>
        <w:numPr>
          <w:ilvl w:val="1"/>
          <w:numId w:val="1"/>
        </w:numPr>
        <w:spacing w:after="0" w:line="360" w:lineRule="auto"/>
        <w:ind w:left="788" w:hanging="431"/>
        <w:contextualSpacing w:val="0"/>
        <w:rPr>
          <w:rFonts w:asciiTheme="minorHAnsi" w:hAnsiTheme="minorHAnsi"/>
          <w:sz w:val="24"/>
          <w:szCs w:val="24"/>
        </w:rPr>
      </w:pPr>
      <w:r w:rsidRPr="00DD3582">
        <w:rPr>
          <w:rFonts w:asciiTheme="minorHAnsi" w:hAnsiTheme="minorHAnsi"/>
          <w:sz w:val="24"/>
          <w:szCs w:val="24"/>
        </w:rPr>
        <w:t>Muzeum udostępni dokumentację obiektów: noty popularyzatorskie, opisy fizyczne, metryki obiektów.</w:t>
      </w:r>
    </w:p>
    <w:p w14:paraId="54EC3495" w14:textId="1DC577EE" w:rsidR="00551734" w:rsidRPr="00DD3582" w:rsidRDefault="00551734" w:rsidP="00DD3582">
      <w:pPr>
        <w:pStyle w:val="Akapitzlist1"/>
        <w:numPr>
          <w:ilvl w:val="1"/>
          <w:numId w:val="1"/>
        </w:numPr>
        <w:spacing w:after="0" w:line="360" w:lineRule="auto"/>
        <w:ind w:left="788" w:hanging="431"/>
        <w:contextualSpacing w:val="0"/>
        <w:rPr>
          <w:rFonts w:asciiTheme="minorHAnsi" w:hAnsiTheme="minorHAnsi"/>
          <w:sz w:val="24"/>
          <w:szCs w:val="24"/>
        </w:rPr>
      </w:pPr>
      <w:r w:rsidRPr="00DD3582">
        <w:rPr>
          <w:rFonts w:asciiTheme="minorHAnsi" w:hAnsiTheme="minorHAnsi"/>
          <w:sz w:val="24"/>
          <w:szCs w:val="24"/>
        </w:rPr>
        <w:t xml:space="preserve">Metadane IPTC </w:t>
      </w:r>
      <w:proofErr w:type="spellStart"/>
      <w:r w:rsidRPr="00DD3582">
        <w:rPr>
          <w:rFonts w:asciiTheme="minorHAnsi" w:hAnsiTheme="minorHAnsi"/>
          <w:sz w:val="24"/>
          <w:szCs w:val="24"/>
        </w:rPr>
        <w:t>Core</w:t>
      </w:r>
      <w:proofErr w:type="spellEnd"/>
      <w:r w:rsidRPr="00DD3582">
        <w:rPr>
          <w:rFonts w:asciiTheme="minorHAnsi" w:hAnsiTheme="minorHAnsi"/>
          <w:sz w:val="24"/>
          <w:szCs w:val="24"/>
        </w:rPr>
        <w:t xml:space="preserve"> do zdjęcia można wypełnić np. w bezpłatnym programie Adobe Bridge.</w:t>
      </w:r>
    </w:p>
    <w:p w14:paraId="44D47141" w14:textId="75CA7386" w:rsidR="00F42091" w:rsidRPr="00DD3582" w:rsidRDefault="00B50652" w:rsidP="00DD3582">
      <w:pPr>
        <w:pStyle w:val="Nagwek1"/>
        <w:numPr>
          <w:ilvl w:val="0"/>
          <w:numId w:val="1"/>
        </w:numPr>
        <w:spacing w:line="360" w:lineRule="auto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DD3582">
        <w:rPr>
          <w:rFonts w:asciiTheme="minorHAnsi" w:hAnsiTheme="minorHAnsi"/>
          <w:b/>
          <w:color w:val="auto"/>
          <w:sz w:val="24"/>
          <w:szCs w:val="24"/>
        </w:rPr>
        <w:t>Termin realizacji</w:t>
      </w:r>
    </w:p>
    <w:p w14:paraId="6E7C212B" w14:textId="3AB5D31D" w:rsidR="00F42091" w:rsidRPr="00DD3582" w:rsidRDefault="00B50652" w:rsidP="00DD3582">
      <w:pPr>
        <w:pStyle w:val="Akapitzlist1"/>
        <w:numPr>
          <w:ilvl w:val="1"/>
          <w:numId w:val="1"/>
        </w:numPr>
        <w:spacing w:after="0" w:line="360" w:lineRule="auto"/>
        <w:ind w:left="788" w:hanging="431"/>
        <w:contextualSpacing w:val="0"/>
        <w:rPr>
          <w:rFonts w:asciiTheme="minorHAnsi" w:hAnsiTheme="minorHAnsi"/>
          <w:b/>
          <w:sz w:val="24"/>
          <w:szCs w:val="24"/>
        </w:rPr>
      </w:pPr>
      <w:r w:rsidRPr="00DD3582">
        <w:rPr>
          <w:rFonts w:asciiTheme="minorHAnsi" w:hAnsiTheme="minorHAnsi"/>
          <w:sz w:val="24"/>
          <w:szCs w:val="24"/>
        </w:rPr>
        <w:t xml:space="preserve">Ostateczny termin przekazania kompletnej, bezusterkowej dokumentacji upływa </w:t>
      </w:r>
      <w:r w:rsidR="00F42091" w:rsidRPr="00DD3582">
        <w:rPr>
          <w:rFonts w:asciiTheme="minorHAnsi" w:hAnsiTheme="minorHAnsi"/>
          <w:sz w:val="24"/>
          <w:szCs w:val="24"/>
        </w:rPr>
        <w:t>22.12.2021</w:t>
      </w:r>
      <w:r w:rsidR="00BA45FE" w:rsidRPr="00DD3582">
        <w:rPr>
          <w:rFonts w:asciiTheme="minorHAnsi" w:hAnsiTheme="minorHAnsi"/>
          <w:sz w:val="24"/>
          <w:szCs w:val="24"/>
        </w:rPr>
        <w:t> </w:t>
      </w:r>
      <w:r w:rsidR="00072E46" w:rsidRPr="00DD3582">
        <w:rPr>
          <w:rFonts w:asciiTheme="minorHAnsi" w:hAnsiTheme="minorHAnsi"/>
          <w:sz w:val="24"/>
          <w:szCs w:val="24"/>
        </w:rPr>
        <w:t>r.</w:t>
      </w:r>
    </w:p>
    <w:p w14:paraId="3B769C0A" w14:textId="3BF62F2A" w:rsidR="00B50652" w:rsidRPr="00DD3582" w:rsidRDefault="00B50652" w:rsidP="00DD3582">
      <w:pPr>
        <w:pStyle w:val="Akapitzlist1"/>
        <w:numPr>
          <w:ilvl w:val="1"/>
          <w:numId w:val="1"/>
        </w:numPr>
        <w:spacing w:after="0" w:line="360" w:lineRule="auto"/>
        <w:ind w:left="788" w:hanging="431"/>
        <w:contextualSpacing w:val="0"/>
        <w:rPr>
          <w:rFonts w:asciiTheme="minorHAnsi" w:hAnsiTheme="minorHAnsi"/>
          <w:b/>
          <w:sz w:val="24"/>
          <w:szCs w:val="24"/>
        </w:rPr>
      </w:pPr>
      <w:r w:rsidRPr="00DD3582">
        <w:rPr>
          <w:rFonts w:asciiTheme="minorHAnsi" w:hAnsiTheme="minorHAnsi"/>
          <w:sz w:val="24"/>
          <w:szCs w:val="24"/>
        </w:rPr>
        <w:lastRenderedPageBreak/>
        <w:t xml:space="preserve">Wykonawca zobowiązany jest dostarczyć Zamawiającemu do oceny cały materiał </w:t>
      </w:r>
      <w:r w:rsidR="00F42091" w:rsidRPr="00DD3582">
        <w:rPr>
          <w:rFonts w:asciiTheme="minorHAnsi" w:hAnsiTheme="minorHAnsi"/>
          <w:sz w:val="24"/>
          <w:szCs w:val="24"/>
        </w:rPr>
        <w:t>7</w:t>
      </w:r>
      <w:r w:rsidRPr="00DD3582">
        <w:rPr>
          <w:rFonts w:asciiTheme="minorHAnsi" w:hAnsiTheme="minorHAnsi"/>
          <w:sz w:val="24"/>
          <w:szCs w:val="24"/>
        </w:rPr>
        <w:t xml:space="preserve"> dni przed ostatecznym terminem odbioru zamówienia</w:t>
      </w:r>
      <w:r w:rsidR="00F42091" w:rsidRPr="00DD3582">
        <w:rPr>
          <w:rFonts w:asciiTheme="minorHAnsi" w:hAnsiTheme="minorHAnsi"/>
          <w:sz w:val="24"/>
          <w:szCs w:val="24"/>
        </w:rPr>
        <w:t xml:space="preserve"> tj. 15.12.2021</w:t>
      </w:r>
      <w:r w:rsidRPr="00DD3582">
        <w:rPr>
          <w:rFonts w:asciiTheme="minorHAnsi" w:hAnsiTheme="minorHAnsi"/>
          <w:sz w:val="24"/>
          <w:szCs w:val="24"/>
        </w:rPr>
        <w:t xml:space="preserve"> w celu umożliwienia weryfikacji zgodności produktów z OPZ.</w:t>
      </w:r>
    </w:p>
    <w:p w14:paraId="63A95D8C" w14:textId="5C30A506" w:rsidR="00B50652" w:rsidRPr="00DD3582" w:rsidRDefault="00B50652" w:rsidP="00DD3582">
      <w:pPr>
        <w:pStyle w:val="Nagwek1"/>
        <w:numPr>
          <w:ilvl w:val="0"/>
          <w:numId w:val="1"/>
        </w:numPr>
        <w:spacing w:line="360" w:lineRule="auto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DD3582">
        <w:rPr>
          <w:rFonts w:asciiTheme="minorHAnsi" w:hAnsiTheme="minorHAnsi"/>
          <w:b/>
          <w:color w:val="auto"/>
          <w:sz w:val="24"/>
          <w:szCs w:val="24"/>
        </w:rPr>
        <w:t>Przekazywana dokumentacja</w:t>
      </w:r>
    </w:p>
    <w:p w14:paraId="15A792D8" w14:textId="577224F2" w:rsidR="003E6F48" w:rsidRPr="00DD3582" w:rsidRDefault="00F42091" w:rsidP="00DD3582">
      <w:pPr>
        <w:pStyle w:val="Akapitzlist1"/>
        <w:numPr>
          <w:ilvl w:val="1"/>
          <w:numId w:val="1"/>
        </w:numPr>
        <w:spacing w:after="0" w:line="360" w:lineRule="auto"/>
        <w:ind w:left="788" w:hanging="431"/>
        <w:contextualSpacing w:val="0"/>
        <w:rPr>
          <w:rFonts w:asciiTheme="minorHAnsi" w:hAnsiTheme="minorHAnsi"/>
          <w:sz w:val="24"/>
          <w:szCs w:val="24"/>
        </w:rPr>
      </w:pPr>
      <w:r w:rsidRPr="00DD3582">
        <w:rPr>
          <w:rFonts w:asciiTheme="minorHAnsi" w:hAnsiTheme="minorHAnsi"/>
          <w:sz w:val="24"/>
          <w:szCs w:val="24"/>
        </w:rPr>
        <w:t>Opisy alternatywne mają być wprowadzone w metadanych plików JPG zgodnie ze standardem IPTC w polu „opis”</w:t>
      </w:r>
      <w:r w:rsidR="00551734" w:rsidRPr="00DD3582">
        <w:rPr>
          <w:rFonts w:asciiTheme="minorHAnsi" w:hAnsiTheme="minorHAnsi"/>
          <w:sz w:val="24"/>
          <w:szCs w:val="24"/>
        </w:rPr>
        <w:t>.</w:t>
      </w:r>
    </w:p>
    <w:p w14:paraId="58B926BC" w14:textId="4B5F49A0" w:rsidR="003E6F48" w:rsidRPr="00DD3582" w:rsidRDefault="003C507E" w:rsidP="00DD3582">
      <w:pPr>
        <w:pStyle w:val="Akapitzlist1"/>
        <w:numPr>
          <w:ilvl w:val="1"/>
          <w:numId w:val="1"/>
        </w:numPr>
        <w:spacing w:after="0" w:line="360" w:lineRule="auto"/>
        <w:ind w:left="788" w:hanging="431"/>
        <w:contextualSpacing w:val="0"/>
        <w:rPr>
          <w:rFonts w:asciiTheme="minorHAnsi" w:hAnsiTheme="minorHAnsi"/>
          <w:sz w:val="24"/>
          <w:szCs w:val="24"/>
        </w:rPr>
      </w:pPr>
      <w:r w:rsidRPr="00DD3582">
        <w:rPr>
          <w:rFonts w:asciiTheme="minorHAnsi" w:hAnsiTheme="minorHAnsi"/>
          <w:sz w:val="24"/>
          <w:szCs w:val="24"/>
        </w:rPr>
        <w:t xml:space="preserve">Przekazywana dokumentacja powinna zostać dostarczona zamawiającemu </w:t>
      </w:r>
      <w:r w:rsidR="00F42091" w:rsidRPr="00DD3582">
        <w:rPr>
          <w:rFonts w:asciiTheme="minorHAnsi" w:hAnsiTheme="minorHAnsi"/>
          <w:sz w:val="24"/>
          <w:szCs w:val="24"/>
        </w:rPr>
        <w:t>poprzez serwer FTP zamawiającego.</w:t>
      </w:r>
    </w:p>
    <w:p w14:paraId="520FD1F6" w14:textId="4F22176D" w:rsidR="00B50652" w:rsidRPr="00DD3582" w:rsidRDefault="00B50652" w:rsidP="00DD3582">
      <w:pPr>
        <w:spacing w:line="360" w:lineRule="auto"/>
        <w:ind w:left="284"/>
        <w:jc w:val="left"/>
        <w:rPr>
          <w:rFonts w:asciiTheme="minorHAnsi" w:hAnsiTheme="minorHAnsi"/>
          <w:sz w:val="24"/>
        </w:rPr>
      </w:pPr>
    </w:p>
    <w:p w14:paraId="69E9868A" w14:textId="3EDB4316" w:rsidR="008A5D6E" w:rsidRPr="00DD3582" w:rsidRDefault="008A5D6E" w:rsidP="00DD3582">
      <w:pPr>
        <w:spacing w:line="360" w:lineRule="auto"/>
        <w:ind w:left="284"/>
        <w:jc w:val="left"/>
        <w:rPr>
          <w:rFonts w:asciiTheme="minorHAnsi" w:hAnsiTheme="minorHAnsi"/>
          <w:sz w:val="24"/>
        </w:rPr>
      </w:pPr>
    </w:p>
    <w:p w14:paraId="7CA96C7E" w14:textId="0AB4253F" w:rsidR="008A5D6E" w:rsidRPr="00DD3582" w:rsidRDefault="008A5D6E" w:rsidP="00DD3582">
      <w:pPr>
        <w:spacing w:line="360" w:lineRule="auto"/>
        <w:ind w:left="284"/>
        <w:jc w:val="left"/>
        <w:rPr>
          <w:rFonts w:asciiTheme="minorHAnsi" w:hAnsiTheme="minorHAnsi"/>
          <w:sz w:val="24"/>
        </w:rPr>
      </w:pPr>
    </w:p>
    <w:p w14:paraId="3C05A4F3" w14:textId="77777777" w:rsidR="008A5D6E" w:rsidRPr="00DD3582" w:rsidRDefault="008A5D6E" w:rsidP="00DD3582">
      <w:pPr>
        <w:spacing w:line="360" w:lineRule="auto"/>
        <w:ind w:left="284"/>
        <w:jc w:val="left"/>
        <w:rPr>
          <w:rFonts w:asciiTheme="minorHAnsi" w:hAnsiTheme="minorHAnsi"/>
          <w:sz w:val="24"/>
        </w:rPr>
      </w:pPr>
    </w:p>
    <w:sectPr w:rsidR="008A5D6E" w:rsidRPr="00DD3582" w:rsidSect="00712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7FDDCD6" w16cid:durableId="2371F40C"/>
  <w16cid:commentId w16cid:paraId="21B75C46" w16cid:durableId="2373296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516B"/>
    <w:multiLevelType w:val="hybridMultilevel"/>
    <w:tmpl w:val="8F90EEAA"/>
    <w:lvl w:ilvl="0" w:tplc="A82E93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1D7BB2"/>
    <w:multiLevelType w:val="hybridMultilevel"/>
    <w:tmpl w:val="4F2CC294"/>
    <w:lvl w:ilvl="0" w:tplc="A82E93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AB5FC0"/>
    <w:multiLevelType w:val="hybridMultilevel"/>
    <w:tmpl w:val="2C647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A0840"/>
    <w:multiLevelType w:val="multilevel"/>
    <w:tmpl w:val="C5CCDBD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1173"/>
        </w:tabs>
        <w:ind w:left="1173" w:hanging="453"/>
      </w:pPr>
      <w:rPr>
        <w:rFonts w:ascii="Symbol" w:hAnsi="Symbol" w:cs="Courier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" w15:restartNumberingAfterBreak="0">
    <w:nsid w:val="0BD34CA2"/>
    <w:multiLevelType w:val="multilevel"/>
    <w:tmpl w:val="C5CCDBD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1173"/>
        </w:tabs>
        <w:ind w:left="1173" w:hanging="453"/>
      </w:pPr>
      <w:rPr>
        <w:rFonts w:ascii="Symbol" w:hAnsi="Symbol" w:cs="Courier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 w15:restartNumberingAfterBreak="0">
    <w:nsid w:val="0D9B28BC"/>
    <w:multiLevelType w:val="hybridMultilevel"/>
    <w:tmpl w:val="F9FA794C"/>
    <w:lvl w:ilvl="0" w:tplc="A82E9384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35972F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933774F"/>
    <w:multiLevelType w:val="hybridMultilevel"/>
    <w:tmpl w:val="DB8AC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B0448"/>
    <w:multiLevelType w:val="hybridMultilevel"/>
    <w:tmpl w:val="F0523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E512E9"/>
    <w:multiLevelType w:val="hybridMultilevel"/>
    <w:tmpl w:val="71C410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063DC"/>
    <w:multiLevelType w:val="multilevel"/>
    <w:tmpl w:val="C5CCDBD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1173"/>
        </w:tabs>
        <w:ind w:left="1173" w:hanging="453"/>
      </w:pPr>
      <w:rPr>
        <w:rFonts w:ascii="Symbol" w:hAnsi="Symbol" w:cs="Courier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"/>
  </w:num>
  <w:num w:numId="5">
    <w:abstractNumId w:val="9"/>
  </w:num>
  <w:num w:numId="6">
    <w:abstractNumId w:val="3"/>
  </w:num>
  <w:num w:numId="7">
    <w:abstractNumId w:val="2"/>
  </w:num>
  <w:num w:numId="8">
    <w:abstractNumId w:val="8"/>
  </w:num>
  <w:num w:numId="9">
    <w:abstractNumId w:val="7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C57"/>
    <w:rsid w:val="00004C40"/>
    <w:rsid w:val="000269C3"/>
    <w:rsid w:val="00027107"/>
    <w:rsid w:val="0003455D"/>
    <w:rsid w:val="0004462F"/>
    <w:rsid w:val="00062A1A"/>
    <w:rsid w:val="00063628"/>
    <w:rsid w:val="00066E2B"/>
    <w:rsid w:val="00072E46"/>
    <w:rsid w:val="0008334D"/>
    <w:rsid w:val="00092D06"/>
    <w:rsid w:val="00094F13"/>
    <w:rsid w:val="000C2712"/>
    <w:rsid w:val="001230F8"/>
    <w:rsid w:val="00163D16"/>
    <w:rsid w:val="001841E5"/>
    <w:rsid w:val="00186009"/>
    <w:rsid w:val="001C5E75"/>
    <w:rsid w:val="001E6D71"/>
    <w:rsid w:val="001F546D"/>
    <w:rsid w:val="0020136F"/>
    <w:rsid w:val="00252BE5"/>
    <w:rsid w:val="00267F81"/>
    <w:rsid w:val="00270F5B"/>
    <w:rsid w:val="00280E04"/>
    <w:rsid w:val="00285A91"/>
    <w:rsid w:val="002C3F10"/>
    <w:rsid w:val="003029FE"/>
    <w:rsid w:val="00312C25"/>
    <w:rsid w:val="00325313"/>
    <w:rsid w:val="003548B8"/>
    <w:rsid w:val="00384BDC"/>
    <w:rsid w:val="003A5024"/>
    <w:rsid w:val="003C12B1"/>
    <w:rsid w:val="003C507E"/>
    <w:rsid w:val="003C7929"/>
    <w:rsid w:val="003E4F0E"/>
    <w:rsid w:val="003E6F48"/>
    <w:rsid w:val="003F3853"/>
    <w:rsid w:val="003F4573"/>
    <w:rsid w:val="003F6BF0"/>
    <w:rsid w:val="00416941"/>
    <w:rsid w:val="00420889"/>
    <w:rsid w:val="00430AA0"/>
    <w:rsid w:val="0046278A"/>
    <w:rsid w:val="004748DC"/>
    <w:rsid w:val="00476729"/>
    <w:rsid w:val="004A6A3A"/>
    <w:rsid w:val="004A7C46"/>
    <w:rsid w:val="00522726"/>
    <w:rsid w:val="005256BB"/>
    <w:rsid w:val="00551734"/>
    <w:rsid w:val="00566A5E"/>
    <w:rsid w:val="00567D7D"/>
    <w:rsid w:val="00585E3A"/>
    <w:rsid w:val="0059784D"/>
    <w:rsid w:val="005A3452"/>
    <w:rsid w:val="005A7685"/>
    <w:rsid w:val="005F4D91"/>
    <w:rsid w:val="0060653F"/>
    <w:rsid w:val="00606E98"/>
    <w:rsid w:val="00627F51"/>
    <w:rsid w:val="0066159E"/>
    <w:rsid w:val="0066366C"/>
    <w:rsid w:val="0067742F"/>
    <w:rsid w:val="00683B23"/>
    <w:rsid w:val="00684C04"/>
    <w:rsid w:val="006F0880"/>
    <w:rsid w:val="00712235"/>
    <w:rsid w:val="0071362E"/>
    <w:rsid w:val="00752947"/>
    <w:rsid w:val="00775F9A"/>
    <w:rsid w:val="00790709"/>
    <w:rsid w:val="0079284D"/>
    <w:rsid w:val="007A06A2"/>
    <w:rsid w:val="007D30EB"/>
    <w:rsid w:val="007E6D24"/>
    <w:rsid w:val="007E7A55"/>
    <w:rsid w:val="007F5C57"/>
    <w:rsid w:val="00813370"/>
    <w:rsid w:val="00825010"/>
    <w:rsid w:val="0083041C"/>
    <w:rsid w:val="0084197B"/>
    <w:rsid w:val="008477C0"/>
    <w:rsid w:val="00850C6E"/>
    <w:rsid w:val="00860C1E"/>
    <w:rsid w:val="00873F3D"/>
    <w:rsid w:val="008856A8"/>
    <w:rsid w:val="00885740"/>
    <w:rsid w:val="0089127B"/>
    <w:rsid w:val="008A5D6E"/>
    <w:rsid w:val="008B0AA9"/>
    <w:rsid w:val="008C2297"/>
    <w:rsid w:val="008F3DF7"/>
    <w:rsid w:val="0091773B"/>
    <w:rsid w:val="0092051C"/>
    <w:rsid w:val="00941EA0"/>
    <w:rsid w:val="009423B3"/>
    <w:rsid w:val="00960EE8"/>
    <w:rsid w:val="00972014"/>
    <w:rsid w:val="00972C69"/>
    <w:rsid w:val="00975BE0"/>
    <w:rsid w:val="009A14CB"/>
    <w:rsid w:val="009A1D31"/>
    <w:rsid w:val="009A62AF"/>
    <w:rsid w:val="009D3195"/>
    <w:rsid w:val="009D6E26"/>
    <w:rsid w:val="00A03B92"/>
    <w:rsid w:val="00A12FE4"/>
    <w:rsid w:val="00A24AE1"/>
    <w:rsid w:val="00A2703F"/>
    <w:rsid w:val="00A74266"/>
    <w:rsid w:val="00A97261"/>
    <w:rsid w:val="00AA60E6"/>
    <w:rsid w:val="00AD2EEF"/>
    <w:rsid w:val="00AE5627"/>
    <w:rsid w:val="00B128E1"/>
    <w:rsid w:val="00B46879"/>
    <w:rsid w:val="00B50652"/>
    <w:rsid w:val="00B549B4"/>
    <w:rsid w:val="00B81A6B"/>
    <w:rsid w:val="00BA45FE"/>
    <w:rsid w:val="00BD2C60"/>
    <w:rsid w:val="00BD7245"/>
    <w:rsid w:val="00BE2844"/>
    <w:rsid w:val="00BE466B"/>
    <w:rsid w:val="00C07DFE"/>
    <w:rsid w:val="00C11A88"/>
    <w:rsid w:val="00C25025"/>
    <w:rsid w:val="00C45F1A"/>
    <w:rsid w:val="00C85C15"/>
    <w:rsid w:val="00C93E4B"/>
    <w:rsid w:val="00CB48B6"/>
    <w:rsid w:val="00CE5C4F"/>
    <w:rsid w:val="00CF6FA9"/>
    <w:rsid w:val="00D1650C"/>
    <w:rsid w:val="00D22357"/>
    <w:rsid w:val="00D55859"/>
    <w:rsid w:val="00D72BF2"/>
    <w:rsid w:val="00D87E46"/>
    <w:rsid w:val="00DD0846"/>
    <w:rsid w:val="00DD3582"/>
    <w:rsid w:val="00DE4C88"/>
    <w:rsid w:val="00E0240F"/>
    <w:rsid w:val="00E13782"/>
    <w:rsid w:val="00E1551B"/>
    <w:rsid w:val="00E65810"/>
    <w:rsid w:val="00E65AE2"/>
    <w:rsid w:val="00E917B4"/>
    <w:rsid w:val="00EA1261"/>
    <w:rsid w:val="00EA53C2"/>
    <w:rsid w:val="00EA5E4C"/>
    <w:rsid w:val="00EA6CC4"/>
    <w:rsid w:val="00EC25C8"/>
    <w:rsid w:val="00EC697A"/>
    <w:rsid w:val="00EC7C02"/>
    <w:rsid w:val="00EF5957"/>
    <w:rsid w:val="00F0564A"/>
    <w:rsid w:val="00F32C52"/>
    <w:rsid w:val="00F34EDC"/>
    <w:rsid w:val="00F42091"/>
    <w:rsid w:val="00F4537E"/>
    <w:rsid w:val="00F47342"/>
    <w:rsid w:val="00F478E3"/>
    <w:rsid w:val="00F5606A"/>
    <w:rsid w:val="00F722AA"/>
    <w:rsid w:val="00F744B2"/>
    <w:rsid w:val="00F77437"/>
    <w:rsid w:val="00F83168"/>
    <w:rsid w:val="00F84365"/>
    <w:rsid w:val="00F91A58"/>
    <w:rsid w:val="00FA0A63"/>
    <w:rsid w:val="00FA61F6"/>
    <w:rsid w:val="00FC6577"/>
    <w:rsid w:val="00FF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C2CDB"/>
  <w15:docId w15:val="{92C19A9D-1CD5-463A-974B-984C2A931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C57"/>
    <w:pPr>
      <w:spacing w:after="120" w:line="276" w:lineRule="auto"/>
      <w:jc w:val="both"/>
    </w:pPr>
    <w:rPr>
      <w:rFonts w:ascii="Arial" w:eastAsia="Times New Roman" w:hAnsi="Arial" w:cs="Times New Roman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45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B46879"/>
    <w:pPr>
      <w:spacing w:before="100" w:beforeAutospacing="1" w:after="100" w:afterAutospacing="1" w:line="240" w:lineRule="auto"/>
      <w:jc w:val="left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7F5C57"/>
    <w:pPr>
      <w:spacing w:after="200"/>
      <w:ind w:left="720"/>
      <w:contextualSpacing/>
      <w:jc w:val="left"/>
    </w:pPr>
    <w:rPr>
      <w:rFonts w:ascii="Calibri" w:hAnsi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5C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5C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5C57"/>
    <w:rPr>
      <w:rFonts w:ascii="Arial" w:eastAsia="Times New Roman" w:hAnsi="Arial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C57"/>
    <w:rPr>
      <w:rFonts w:ascii="Segoe UI" w:eastAsia="Times New Roman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5C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5C57"/>
    <w:rPr>
      <w:rFonts w:ascii="Arial" w:eastAsia="Times New Roman" w:hAnsi="Arial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F91A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065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06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50C6E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B4687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Tre">
    <w:name w:val="Treść"/>
    <w:rsid w:val="007136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Nagwek1Znak">
    <w:name w:val="Nagłówek 1 Znak"/>
    <w:basedOn w:val="Domylnaczcionkaakapitu"/>
    <w:link w:val="Nagwek1"/>
    <w:uiPriority w:val="9"/>
    <w:rsid w:val="00BA45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muzeach.bprog.pl/wszystkie-obiekty/GF4zKuDuqMyFphVudWFg_glowa-?search_token=hqpM23KMgCPo6vNfejVE&amp;sortby=score-desc&amp;cid=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7B4E4-92BF-4DB3-94C8-7D08498FA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Pałacu Króla Jana III w Wilanowie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Zieliński</dc:creator>
  <cp:lastModifiedBy>Elżbieta Zaborska</cp:lastModifiedBy>
  <cp:revision>4</cp:revision>
  <dcterms:created xsi:type="dcterms:W3CDTF">2021-10-04T13:50:00Z</dcterms:created>
  <dcterms:modified xsi:type="dcterms:W3CDTF">2021-10-04T13:51:00Z</dcterms:modified>
</cp:coreProperties>
</file>