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C" w:rsidRPr="00001CEA" w:rsidRDefault="00687D87" w:rsidP="00092CCC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</w:pPr>
      <w:r w:rsidRPr="00001CEA"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  <w:t>Załącznik nr 1</w:t>
      </w:r>
      <w:r w:rsidR="00092CCC" w:rsidRPr="00001CEA"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  <w:t xml:space="preserve"> do Zapytania ofertowego oraz Załącznik nr 2 do umowy nr ………… /D</w:t>
      </w:r>
      <w:r w:rsidR="00C56B25" w:rsidRPr="00001CEA"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  <w:t>AS</w:t>
      </w:r>
      <w:r w:rsidR="00092CCC" w:rsidRPr="00001CEA"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  <w:t>/</w:t>
      </w:r>
      <w:r w:rsidR="00C56B25" w:rsidRPr="00001CEA">
        <w:rPr>
          <w:rFonts w:ascii="Calibri" w:eastAsiaTheme="minorHAnsi" w:hAnsi="Calibri" w:cs="Calibri"/>
          <w:b w:val="0"/>
          <w:bCs/>
          <w:caps w:val="0"/>
          <w:noProof w:val="0"/>
          <w:szCs w:val="24"/>
          <w:lang w:eastAsia="en-US"/>
        </w:rPr>
        <w:t>PP/2022</w:t>
      </w:r>
    </w:p>
    <w:p w:rsidR="00092CCC" w:rsidRPr="00001CEA" w:rsidRDefault="00092CCC" w:rsidP="00092CCC">
      <w:pPr>
        <w:pStyle w:val="Nagwek2"/>
        <w:spacing w:before="120" w:after="120"/>
        <w:rPr>
          <w:rFonts w:ascii="Calibri" w:hAnsi="Calibri" w:cs="Calibri"/>
          <w:bCs w:val="0"/>
          <w:i w:val="0"/>
          <w:iCs w:val="0"/>
          <w:sz w:val="24"/>
          <w:szCs w:val="24"/>
        </w:rPr>
      </w:pPr>
      <w:r w:rsidRPr="00001CEA">
        <w:rPr>
          <w:rFonts w:ascii="Calibri" w:hAnsi="Calibri" w:cs="Calibri"/>
          <w:bCs w:val="0"/>
          <w:i w:val="0"/>
          <w:iCs w:val="0"/>
          <w:sz w:val="24"/>
          <w:szCs w:val="24"/>
        </w:rPr>
        <w:t>FORMULARZ  OFERTY</w:t>
      </w:r>
    </w:p>
    <w:p w:rsidR="00293C85" w:rsidRPr="00001CEA" w:rsidRDefault="00293C85" w:rsidP="00293C85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</w:rPr>
      </w:pPr>
      <w:r w:rsidRPr="00001CEA">
        <w:rPr>
          <w:rFonts w:ascii="Calibri" w:eastAsia="Times New Roman" w:hAnsi="Calibri" w:cs="Calibri"/>
          <w:b/>
        </w:rPr>
        <w:t xml:space="preserve">Dotyczy: </w:t>
      </w:r>
    </w:p>
    <w:p w:rsidR="005C5A58" w:rsidRPr="00001CEA" w:rsidRDefault="00293C85" w:rsidP="005C5A58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</w:rPr>
      </w:pPr>
      <w:r w:rsidRPr="00001CEA">
        <w:rPr>
          <w:rFonts w:ascii="Calibri" w:hAnsi="Calibri" w:cs="Calibri"/>
          <w:kern w:val="28"/>
        </w:rPr>
        <w:t xml:space="preserve">Zamówienie publiczne o wartości nieprzekraczającej kwoty 130 000,00 zł, udzielane na podstawie art. 2 ust. 1 pkt 1 ustawy z dnia 11 września 2019r. Prawo zamówień publicznych (t.j. Dz. U. z 2021 r. poz. 1129, 1598, 2054, 2269, z 2022r. poz. 25),  pn.: </w:t>
      </w:r>
      <w:r w:rsidR="005C5A58" w:rsidRPr="00001CEA">
        <w:rPr>
          <w:rFonts w:ascii="Calibri" w:hAnsi="Calibri" w:cs="Calibri"/>
          <w:kern w:val="28"/>
        </w:rPr>
        <w:t xml:space="preserve">Wykonanie dwóch głównych przeglądów serwisowych urządzeń wentylacyjnych i klimatyzacyjnych w II i IV kwartale 2022 r. w budynkach należących do Muzeum Pałacu Króla Jana III w Wilanowie oraz obsługa serwisowa i eksploatacyjna urządzeń wentylacyjnych, klimatyzacyjnych i nawilżających (parownic). </w:t>
      </w:r>
    </w:p>
    <w:p w:rsidR="00293C85" w:rsidRPr="00001CEA" w:rsidRDefault="005C5A58" w:rsidP="005C5A58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</w:rPr>
      </w:pPr>
      <w:r w:rsidRPr="00001CEA">
        <w:rPr>
          <w:rFonts w:ascii="Calibri" w:hAnsi="Calibri" w:cs="Calibri"/>
          <w:kern w:val="28"/>
        </w:rPr>
        <w:t>Znak sprawy: DAS.2402.4.1.PP.2022</w:t>
      </w:r>
    </w:p>
    <w:p w:rsidR="00092CCC" w:rsidRPr="00001CEA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</w:rPr>
      </w:pPr>
      <w:r w:rsidRPr="00001CEA">
        <w:rPr>
          <w:rFonts w:ascii="Calibri" w:eastAsia="Times New Roman" w:hAnsi="Calibri" w:cs="Calibri"/>
          <w:b/>
        </w:rPr>
        <w:t>Z</w:t>
      </w:r>
      <w:r w:rsidR="00675ADB" w:rsidRPr="00001CEA">
        <w:rPr>
          <w:rFonts w:ascii="Calibri" w:eastAsia="Times New Roman" w:hAnsi="Calibri" w:cs="Calibri"/>
          <w:b/>
        </w:rPr>
        <w:t>amawiający:</w:t>
      </w:r>
    </w:p>
    <w:p w:rsidR="00092CCC" w:rsidRPr="00001CEA" w:rsidRDefault="00092CCC" w:rsidP="00092CCC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</w:rPr>
      </w:pPr>
      <w:r w:rsidRPr="00001CEA">
        <w:rPr>
          <w:rFonts w:ascii="Calibri" w:hAnsi="Calibri" w:cs="Calibri"/>
          <w:kern w:val="28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</w:t>
      </w:r>
    </w:p>
    <w:p w:rsidR="00092CCC" w:rsidRPr="00001CEA" w:rsidRDefault="00675ADB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</w:rPr>
      </w:pPr>
      <w:r w:rsidRPr="00001CEA">
        <w:rPr>
          <w:rFonts w:ascii="Calibri" w:eastAsia="Times New Roman" w:hAnsi="Calibri" w:cs="Calibri"/>
          <w:b/>
        </w:rPr>
        <w:t xml:space="preserve">Wykonawca (wykonawcy wspólnie) ubiegający się o udzielenie zamówienia </w:t>
      </w:r>
    </w:p>
    <w:p w:rsidR="00092CCC" w:rsidRPr="00001CEA" w:rsidRDefault="00092CCC" w:rsidP="00092CCC">
      <w:pPr>
        <w:rPr>
          <w:rFonts w:ascii="Calibri" w:eastAsiaTheme="minorHAnsi" w:hAnsi="Calibri" w:cs="Calibri"/>
          <w:caps/>
          <w:lang w:eastAsia="en-US"/>
        </w:rPr>
      </w:pPr>
      <w:r w:rsidRPr="00001CEA">
        <w:rPr>
          <w:rFonts w:ascii="Calibri" w:eastAsiaTheme="minorHAnsi" w:hAnsi="Calibri" w:cs="Calibri"/>
          <w:lang w:eastAsia="en-US"/>
        </w:rPr>
        <w:t>(w przypadku Wykonawców wspólnie ubiegających się o udzielenie zamówienia, w formularzu OFERTY należy wpisać wszystkich Wykonawców wspólnie ubiegających się o udzielenie zamówienia)</w:t>
      </w:r>
    </w:p>
    <w:p w:rsidR="00092CCC" w:rsidRPr="00001CEA" w:rsidRDefault="00092CCC" w:rsidP="00092CCC">
      <w:pPr>
        <w:pStyle w:val="Nagwek4"/>
        <w:spacing w:before="120" w:after="0"/>
        <w:rPr>
          <w:rFonts w:cs="Calibri"/>
          <w:sz w:val="24"/>
          <w:szCs w:val="24"/>
          <w:lang w:eastAsia="pl-PL"/>
        </w:rPr>
      </w:pPr>
      <w:r w:rsidRPr="00001CEA">
        <w:rPr>
          <w:rFonts w:cs="Calibri"/>
          <w:sz w:val="24"/>
          <w:szCs w:val="24"/>
          <w:lang w:eastAsia="pl-PL"/>
        </w:rPr>
        <w:t>Wykonawca nr 1: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Nazwa: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NIP: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Kod pocztowy i miejscowość, ulica, nr budynku/lokalu: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Województwo: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Kraj: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e-mail: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t>Numer telefonu:</w:t>
      </w:r>
    </w:p>
    <w:p w:rsidR="00092CCC" w:rsidRPr="00001CEA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  <w:bCs/>
        </w:rPr>
        <w:t>Adres internetowy (URL):</w:t>
      </w:r>
    </w:p>
    <w:p w:rsidR="00092CCC" w:rsidRPr="00001CEA" w:rsidRDefault="00092CCC" w:rsidP="00092CCC">
      <w:pPr>
        <w:pStyle w:val="Nagwek4"/>
        <w:spacing w:before="120" w:after="0"/>
        <w:rPr>
          <w:rFonts w:cs="Calibri"/>
          <w:sz w:val="24"/>
          <w:szCs w:val="24"/>
          <w:lang w:eastAsia="pl-PL"/>
        </w:rPr>
      </w:pPr>
      <w:r w:rsidRPr="00001CEA">
        <w:rPr>
          <w:rFonts w:cs="Calibri"/>
          <w:sz w:val="24"/>
          <w:szCs w:val="24"/>
          <w:lang w:eastAsia="pl-PL"/>
        </w:rPr>
        <w:t>Wykonawca nr 2:</w:t>
      </w:r>
    </w:p>
    <w:p w:rsidR="00092CCC" w:rsidRPr="00001CEA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</w:rPr>
      </w:pPr>
      <w:r w:rsidRPr="00001CEA">
        <w:rPr>
          <w:rFonts w:ascii="Calibri" w:eastAsia="Times New Roman" w:hAnsi="Calibri" w:cs="Calibri"/>
          <w:b/>
        </w:rPr>
        <w:t>T</w:t>
      </w:r>
      <w:r w:rsidR="00675ADB" w:rsidRPr="00001CEA">
        <w:rPr>
          <w:rFonts w:ascii="Calibri" w:eastAsia="Times New Roman" w:hAnsi="Calibri" w:cs="Calibri"/>
          <w:b/>
        </w:rPr>
        <w:t>reść oferty</w:t>
      </w:r>
    </w:p>
    <w:p w:rsidR="00092CCC" w:rsidRPr="00001CEA" w:rsidRDefault="00293C85" w:rsidP="00001CEA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01CEA">
        <w:rPr>
          <w:rFonts w:ascii="Calibri" w:hAnsi="Calibri" w:cs="Calibri"/>
          <w:sz w:val="24"/>
          <w:szCs w:val="24"/>
          <w:lang w:eastAsia="pl-PL"/>
        </w:rPr>
        <w:t>Składając ofertę w ramach ww. zamówienia publicznego, o</w:t>
      </w:r>
      <w:r w:rsidR="00092CCC" w:rsidRPr="00001CEA">
        <w:rPr>
          <w:rFonts w:ascii="Calibri" w:hAnsi="Calibri" w:cs="Calibri"/>
          <w:sz w:val="24"/>
          <w:szCs w:val="24"/>
          <w:lang w:eastAsia="pl-PL"/>
        </w:rPr>
        <w:t>ferujemy wykonanie zamówienia: [Kryterium nr 1 – „CENA-C”] za cenę całkowitą wynoszącą:</w:t>
      </w:r>
    </w:p>
    <w:p w:rsidR="00092CCC" w:rsidRPr="00001CEA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</w:rPr>
      </w:pPr>
      <w:r w:rsidRPr="00001CEA">
        <w:rPr>
          <w:rFonts w:ascii="Calibri" w:hAnsi="Calibri" w:cs="Calibri"/>
        </w:rPr>
        <w:t xml:space="preserve">netto: …………… zł; </w:t>
      </w:r>
    </w:p>
    <w:p w:rsidR="00092CCC" w:rsidRPr="00001CEA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</w:rPr>
      </w:pPr>
      <w:r w:rsidRPr="00001CEA">
        <w:rPr>
          <w:rFonts w:ascii="Calibri" w:hAnsi="Calibri" w:cs="Calibri"/>
        </w:rPr>
        <w:t xml:space="preserve">VAT: …………… %;  </w:t>
      </w:r>
    </w:p>
    <w:p w:rsidR="00092CCC" w:rsidRPr="00001CEA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</w:rPr>
      </w:pPr>
      <w:r w:rsidRPr="00001CEA">
        <w:rPr>
          <w:rFonts w:ascii="Calibri" w:hAnsi="Calibri" w:cs="Calibri"/>
        </w:rPr>
        <w:lastRenderedPageBreak/>
        <w:t>brutto: ……………. zł,</w:t>
      </w:r>
    </w:p>
    <w:p w:rsidR="00092CCC" w:rsidRPr="00001CEA" w:rsidRDefault="00092CCC" w:rsidP="00001CEA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01CEA">
        <w:rPr>
          <w:rFonts w:ascii="Calibri" w:hAnsi="Calibri" w:cs="Calibri"/>
          <w:sz w:val="24"/>
          <w:szCs w:val="24"/>
          <w:lang w:eastAsia="pl-PL"/>
        </w:rPr>
        <w:t>Oświadczamy, iż zapoznaliśmy się z treścią Zapytania ofertowego wra</w:t>
      </w:r>
      <w:r w:rsidR="00001CEA" w:rsidRPr="00001CEA">
        <w:rPr>
          <w:rFonts w:ascii="Calibri" w:hAnsi="Calibri" w:cs="Calibri"/>
          <w:sz w:val="24"/>
          <w:szCs w:val="24"/>
          <w:lang w:eastAsia="pl-PL"/>
        </w:rPr>
        <w:t xml:space="preserve">z z załącznikami. Akceptujemy w </w:t>
      </w:r>
      <w:r w:rsidRPr="00001CEA">
        <w:rPr>
          <w:rFonts w:ascii="Calibri" w:hAnsi="Calibri" w:cs="Calibri"/>
          <w:sz w:val="24"/>
          <w:szCs w:val="24"/>
          <w:lang w:eastAsia="pl-PL"/>
        </w:rPr>
        <w:t>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p</w:t>
      </w:r>
      <w:r w:rsidR="00001CEA" w:rsidRPr="00001CEA">
        <w:rPr>
          <w:rFonts w:ascii="Calibri" w:hAnsi="Calibri" w:cs="Calibri"/>
          <w:sz w:val="24"/>
          <w:szCs w:val="24"/>
          <w:lang w:eastAsia="pl-PL"/>
        </w:rPr>
        <w:t>ozostałe składniki cenotwórcze.</w:t>
      </w:r>
      <w:r w:rsidRPr="00001CEA">
        <w:rPr>
          <w:rFonts w:ascii="Calibri" w:hAnsi="Calibri" w:cs="Calibri"/>
          <w:sz w:val="24"/>
          <w:szCs w:val="24"/>
          <w:lang w:eastAsia="pl-PL"/>
        </w:rPr>
        <w:t xml:space="preserve"> Oświadczamy, że spełniamy warunki udziału w postępowaniu określone w Zapytaniu ofertowym i nie podlegamy wykluczeniu z postępowania na podstawie art. 108 ustawy Prawo zamówień publicznych.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 xml:space="preserve">Zobowiązujemy się do wykonania przedmiotu zamówienia w terminie określonym w zapytaniu ofertowym. 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zawarte w warunkach umownych </w:t>
      </w:r>
      <w:r w:rsidRPr="00001CEA">
        <w:rPr>
          <w:rFonts w:ascii="Calibri" w:eastAsia="Times New Roman" w:hAnsi="Calibri" w:cs="Calibri"/>
          <w:b/>
          <w:sz w:val="24"/>
          <w:szCs w:val="24"/>
          <w:lang w:eastAsia="ar-SA"/>
        </w:rPr>
        <w:t>warunki płatności</w:t>
      </w: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 xml:space="preserve"> zostały przez nas </w:t>
      </w:r>
      <w:r w:rsidRPr="00001CEA">
        <w:rPr>
          <w:rFonts w:ascii="Calibri" w:eastAsia="Times New Roman" w:hAnsi="Calibri" w:cs="Calibri"/>
          <w:b/>
          <w:sz w:val="24"/>
          <w:szCs w:val="24"/>
          <w:lang w:eastAsia="ar-SA"/>
        </w:rPr>
        <w:t>zaakceptowane</w:t>
      </w: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uważamy się za związanych ofertą przez okres 30 dni. 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:rsidR="00D96DC0" w:rsidRPr="00001CEA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sz w:val="24"/>
          <w:szCs w:val="24"/>
          <w:lang w:eastAsia="ar-SA"/>
        </w:rPr>
      </w:pPr>
      <w:r w:rsidRPr="00001CEA">
        <w:rPr>
          <w:rFonts w:ascii="Calibri" w:eastAsia="Times New Roman" w:hAnsi="Calibri" w:cs="Calibri"/>
          <w:sz w:val="24"/>
          <w:szCs w:val="24"/>
          <w:lang w:eastAsia="ar-SA"/>
        </w:rPr>
        <w:t>Oświadczamy, że za wyjątkiem informacji i dokumentów zawartych w ofercie na stronach 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092CCC" w:rsidRPr="00001CEA" w:rsidRDefault="00092CCC" w:rsidP="00001CEA">
      <w:pPr>
        <w:pStyle w:val="Akapitzlist"/>
        <w:numPr>
          <w:ilvl w:val="0"/>
          <w:numId w:val="9"/>
        </w:numPr>
        <w:spacing w:after="120" w:line="22" w:lineRule="atLeast"/>
        <w:ind w:left="425" w:hanging="357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01CEA">
        <w:rPr>
          <w:rFonts w:ascii="Calibri" w:hAnsi="Calibri" w:cs="Calibri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1CEA" w:rsidRPr="00001CEA" w:rsidRDefault="00001CEA" w:rsidP="00001CEA">
      <w:pPr>
        <w:spacing w:after="120" w:line="22" w:lineRule="atLeast"/>
        <w:rPr>
          <w:rFonts w:ascii="Calibri" w:hAnsi="Calibri" w:cs="Calibri"/>
        </w:rPr>
      </w:pPr>
      <w:r w:rsidRPr="00001CEA">
        <w:rPr>
          <w:rFonts w:ascii="Calibri" w:hAnsi="Calibri" w:cs="Calibri"/>
        </w:rPr>
        <w:t>Wyjaśnienia:</w:t>
      </w:r>
    </w:p>
    <w:p w:rsidR="00092CCC" w:rsidRPr="00001CEA" w:rsidRDefault="00001CEA" w:rsidP="00001CEA">
      <w:pPr>
        <w:spacing w:after="120" w:line="22" w:lineRule="atLeast"/>
        <w:rPr>
          <w:rFonts w:ascii="Calibri" w:hAnsi="Calibri" w:cs="Calibri"/>
        </w:rPr>
      </w:pPr>
      <w:r w:rsidRPr="00001CEA">
        <w:rPr>
          <w:rFonts w:ascii="Calibri" w:hAnsi="Calibri" w:cs="Calibri"/>
        </w:rPr>
        <w:t>art. 13 lub art. 14 RODO</w:t>
      </w:r>
      <w:r w:rsidRPr="00001CEA">
        <w:rPr>
          <w:rFonts w:ascii="Calibri" w:hAnsi="Calibri" w:cs="Calibri"/>
        </w:rPr>
        <w:t xml:space="preserve"> - </w:t>
      </w:r>
      <w:r w:rsidR="00092CCC" w:rsidRPr="00001CEA">
        <w:rPr>
          <w:rFonts w:ascii="Calibri" w:hAnsi="Calibri" w:cs="Calibri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01CEA">
        <w:rPr>
          <w:rFonts w:ascii="Calibri" w:hAnsi="Calibri" w:cs="Calibri"/>
        </w:rPr>
        <w:t>UE L 119 z 04.05.2016, str. 1).</w:t>
      </w:r>
    </w:p>
    <w:p w:rsidR="00092CCC" w:rsidRPr="00001CEA" w:rsidRDefault="00092CCC" w:rsidP="00001CEA">
      <w:pPr>
        <w:spacing w:after="120" w:line="22" w:lineRule="atLeast"/>
        <w:rPr>
          <w:rFonts w:ascii="Calibri" w:hAnsi="Calibri" w:cs="Calibri"/>
        </w:rPr>
      </w:pPr>
      <w:r w:rsidRPr="00001CEA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CCC" w:rsidRPr="00001CEA" w:rsidRDefault="00092CCC" w:rsidP="00092C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2" w:lineRule="atLeast"/>
        <w:ind w:left="426"/>
        <w:contextualSpacing w:val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001CEA">
        <w:rPr>
          <w:rFonts w:ascii="Calibri" w:hAnsi="Calibri" w:cs="Calibri"/>
          <w:sz w:val="24"/>
          <w:szCs w:val="24"/>
          <w:lang w:eastAsia="pl-PL"/>
        </w:rPr>
        <w:t>Załącznikami do niniejszej oferty są (należy wymienić enumeratywnie nazwę dokumentów i oświadczeń będących załącznikami do Oferty):</w:t>
      </w:r>
    </w:p>
    <w:p w:rsidR="00092CCC" w:rsidRPr="00001CEA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</w:rPr>
      </w:pPr>
      <w:r w:rsidRPr="00001CEA">
        <w:rPr>
          <w:rFonts w:ascii="Calibri" w:eastAsia="Times New Roman" w:hAnsi="Calibri" w:cs="Calibri"/>
          <w:b/>
        </w:rPr>
        <w:t xml:space="preserve">Uwaga: </w:t>
      </w:r>
    </w:p>
    <w:p w:rsidR="000373D8" w:rsidRPr="00001CEA" w:rsidRDefault="00092CCC" w:rsidP="00001CEA">
      <w:pPr>
        <w:spacing w:before="120" w:after="120"/>
        <w:rPr>
          <w:rFonts w:ascii="Calibri" w:hAnsi="Calibri" w:cs="Calibri"/>
        </w:rPr>
      </w:pPr>
      <w:r w:rsidRPr="00001CEA">
        <w:rPr>
          <w:rFonts w:ascii="Calibri" w:hAnsi="Calibri" w:cs="Calibri"/>
        </w:rPr>
        <w:lastRenderedPageBreak/>
        <w:t>Dokument powinien posiadać datę sporządze</w:t>
      </w:r>
      <w:bookmarkStart w:id="0" w:name="_GoBack"/>
      <w:bookmarkEnd w:id="0"/>
      <w:r w:rsidRPr="00001CEA">
        <w:rPr>
          <w:rFonts w:ascii="Calibri" w:hAnsi="Calibri" w:cs="Calibri"/>
        </w:rPr>
        <w:t>nia oraz być opatrzony podpisem osoby(osób) uprawnionej(ych) do reprezentowania Wykonawcy. Punkty oświadczenia które nie dotyczą Wykonawcy, należy przekreślić.</w:t>
      </w:r>
    </w:p>
    <w:sectPr w:rsidR="000373D8" w:rsidRPr="00001CEA" w:rsidSect="00AB3D0E">
      <w:headerReference w:type="default" r:id="rId7"/>
      <w:footerReference w:type="default" r:id="rId8"/>
      <w:pgSz w:w="11900" w:h="16840"/>
      <w:pgMar w:top="1985" w:right="1268" w:bottom="851" w:left="1418" w:header="567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2D" w:rsidRDefault="008D742D">
      <w:r>
        <w:separator/>
      </w:r>
    </w:p>
  </w:endnote>
  <w:endnote w:type="continuationSeparator" w:id="0">
    <w:p w:rsidR="008D742D" w:rsidRDefault="008D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1595758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2AD" w:rsidRPr="004B3410" w:rsidRDefault="000373D8" w:rsidP="00675ADB">
            <w:pPr>
              <w:pStyle w:val="Stopka"/>
              <w:rPr>
                <w:rFonts w:asciiTheme="minorHAnsi" w:hAnsiTheme="minorHAnsi" w:cstheme="minorHAnsi"/>
                <w:sz w:val="20"/>
              </w:rPr>
            </w:pPr>
            <w:r w:rsidRPr="004B3410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01CEA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4B3410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01CEA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2D" w:rsidRDefault="008D742D">
      <w:r>
        <w:separator/>
      </w:r>
    </w:p>
  </w:footnote>
  <w:footnote w:type="continuationSeparator" w:id="0">
    <w:p w:rsidR="008D742D" w:rsidRDefault="008D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E5" w:rsidRPr="00AB3D0E" w:rsidRDefault="00AB3D0E" w:rsidP="00AB3D0E">
    <w:pPr>
      <w:pStyle w:val="Nagwek"/>
      <w:tabs>
        <w:tab w:val="left" w:pos="3402"/>
        <w:tab w:val="left" w:pos="4536"/>
        <w:tab w:val="right" w:pos="9781"/>
      </w:tabs>
      <w:rPr>
        <w:rFonts w:asciiTheme="minorHAnsi" w:hAnsiTheme="minorHAnsi" w:cstheme="minorHAnsi"/>
        <w:b/>
        <w:sz w:val="22"/>
      </w:rPr>
    </w:pPr>
    <w:r w:rsidRPr="00314A1E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34C45CA7" wp14:editId="6C234277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</w:rPr>
      <w:tab/>
      <w:t xml:space="preserve">Znak sprawy </w:t>
    </w:r>
    <w:r w:rsidR="005C5A58">
      <w:rPr>
        <w:rFonts w:asciiTheme="minorHAnsi" w:hAnsiTheme="minorHAnsi" w:cstheme="minorHAnsi"/>
        <w:sz w:val="22"/>
      </w:rPr>
      <w:t>DAS.2402.4</w:t>
    </w:r>
    <w:r>
      <w:rPr>
        <w:rFonts w:asciiTheme="minorHAnsi" w:hAnsiTheme="minorHAnsi" w:cstheme="minorHAnsi"/>
        <w:sz w:val="22"/>
      </w:rPr>
      <w:t>.1</w:t>
    </w:r>
    <w:r w:rsidRPr="00314A1E">
      <w:rPr>
        <w:rFonts w:asciiTheme="minorHAnsi" w:hAnsiTheme="minorHAnsi" w:cstheme="minorHAnsi"/>
        <w:sz w:val="22"/>
      </w:rPr>
      <w:t>.</w:t>
    </w:r>
    <w:r>
      <w:rPr>
        <w:rFonts w:asciiTheme="minorHAnsi" w:hAnsiTheme="minorHAnsi" w:cstheme="minorHAnsi"/>
        <w:sz w:val="22"/>
      </w:rPr>
      <w:t>PP</w:t>
    </w:r>
    <w:r w:rsidRPr="00314A1E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A7"/>
    <w:multiLevelType w:val="hybridMultilevel"/>
    <w:tmpl w:val="4856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415"/>
    <w:multiLevelType w:val="hybridMultilevel"/>
    <w:tmpl w:val="752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ED0"/>
    <w:multiLevelType w:val="hybridMultilevel"/>
    <w:tmpl w:val="CA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EA66D7"/>
    <w:multiLevelType w:val="hybridMultilevel"/>
    <w:tmpl w:val="474A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A49"/>
    <w:multiLevelType w:val="hybridMultilevel"/>
    <w:tmpl w:val="E3D0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48802876"/>
    <w:multiLevelType w:val="hybridMultilevel"/>
    <w:tmpl w:val="BEE62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195"/>
    <w:multiLevelType w:val="multilevel"/>
    <w:tmpl w:val="DC7C23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95690"/>
    <w:multiLevelType w:val="hybridMultilevel"/>
    <w:tmpl w:val="14321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D"/>
    <w:rsid w:val="00001CEA"/>
    <w:rsid w:val="000373D8"/>
    <w:rsid w:val="00092CCC"/>
    <w:rsid w:val="0011703B"/>
    <w:rsid w:val="00141B8E"/>
    <w:rsid w:val="0014630F"/>
    <w:rsid w:val="00293C85"/>
    <w:rsid w:val="00332C96"/>
    <w:rsid w:val="003B2D5F"/>
    <w:rsid w:val="003C357B"/>
    <w:rsid w:val="004B3410"/>
    <w:rsid w:val="005265D7"/>
    <w:rsid w:val="005C0B6F"/>
    <w:rsid w:val="005C5A58"/>
    <w:rsid w:val="005E2AA5"/>
    <w:rsid w:val="00605560"/>
    <w:rsid w:val="006205C7"/>
    <w:rsid w:val="006439CD"/>
    <w:rsid w:val="00644594"/>
    <w:rsid w:val="00675ADB"/>
    <w:rsid w:val="00687D87"/>
    <w:rsid w:val="006C2B55"/>
    <w:rsid w:val="006D3975"/>
    <w:rsid w:val="008D742D"/>
    <w:rsid w:val="00963286"/>
    <w:rsid w:val="009A3D1E"/>
    <w:rsid w:val="00A17E32"/>
    <w:rsid w:val="00A75F2C"/>
    <w:rsid w:val="00A93DFC"/>
    <w:rsid w:val="00AB3D0E"/>
    <w:rsid w:val="00B9101B"/>
    <w:rsid w:val="00C56B25"/>
    <w:rsid w:val="00D96DC0"/>
    <w:rsid w:val="00DF37E1"/>
    <w:rsid w:val="00E313FB"/>
    <w:rsid w:val="00F043DB"/>
    <w:rsid w:val="00F12BFD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2DA00"/>
  <w15:docId w15:val="{5AD853B4-F404-4EB8-93DC-9F3225D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092CCC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CCC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2CCC"/>
    <w:pPr>
      <w:widowControl/>
      <w:suppressAutoHyphens/>
      <w:spacing w:before="120" w:after="60"/>
      <w:jc w:val="both"/>
      <w:outlineLvl w:val="2"/>
    </w:pPr>
    <w:rPr>
      <w:rFonts w:ascii="Arial" w:eastAsia="Calibri" w:hAnsi="Arial" w:cs="Arial"/>
      <w:bCs/>
      <w:color w:val="auto"/>
      <w:kern w:val="2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92CCC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2B55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6C2B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6C2B55"/>
  </w:style>
  <w:style w:type="paragraph" w:styleId="Bezodstpw">
    <w:name w:val="No Spacing"/>
    <w:aliases w:val="Normalny pogrubiony"/>
    <w:uiPriority w:val="99"/>
    <w:qFormat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6C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092CCC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2C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2CCC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2C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ize">
    <w:name w:val="size"/>
    <w:basedOn w:val="Domylnaczcionkaakapitu"/>
    <w:rsid w:val="0011703B"/>
  </w:style>
  <w:style w:type="character" w:customStyle="1" w:styleId="markedcontent">
    <w:name w:val="markedcontent"/>
    <w:basedOn w:val="Domylnaczcionkaakapitu"/>
    <w:rsid w:val="0011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Muzuem Pałacu Króla Jana III w Wilanowie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oferty oraz wykaz doświadczenia osoby pełniącej funkcje Kierownika Budowy</dc:subject>
  <dc:creator>JM</dc:creator>
  <cp:keywords>Znak sprawy DAS.2402.3.1.PP.2022</cp:keywords>
  <cp:lastModifiedBy>Elżbieta Zaborska</cp:lastModifiedBy>
  <cp:revision>2</cp:revision>
  <cp:lastPrinted>2021-11-12T11:57:00Z</cp:lastPrinted>
  <dcterms:created xsi:type="dcterms:W3CDTF">2022-03-08T09:08:00Z</dcterms:created>
  <dcterms:modified xsi:type="dcterms:W3CDTF">2022-03-08T09:08:00Z</dcterms:modified>
</cp:coreProperties>
</file>