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FB37" w14:textId="412822B0" w:rsidR="00132D6A" w:rsidRDefault="00862BB8" w:rsidP="009E0BC5">
      <w:pPr>
        <w:pStyle w:val="Nagwek1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F638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37F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F6386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F602D5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FF6386">
        <w:rPr>
          <w:rFonts w:asciiTheme="minorHAnsi" w:hAnsiTheme="minorHAnsi" w:cstheme="minorHAnsi"/>
          <w:color w:val="auto"/>
          <w:sz w:val="22"/>
          <w:szCs w:val="22"/>
        </w:rPr>
        <w:t xml:space="preserve">apytania ofertowego </w:t>
      </w:r>
      <w:r w:rsidR="00F602D5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132D6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7361B" w:rsidRPr="00FF6386">
        <w:rPr>
          <w:rFonts w:asciiTheme="minorHAnsi" w:hAnsiTheme="minorHAnsi" w:cstheme="minorHAnsi"/>
          <w:color w:val="auto"/>
          <w:sz w:val="22"/>
          <w:szCs w:val="22"/>
        </w:rPr>
        <w:t>pis przedmiotu zamówienia</w:t>
      </w:r>
    </w:p>
    <w:p w14:paraId="6062AEB7" w14:textId="3B022B84" w:rsidR="00862BB8" w:rsidRPr="003C2127" w:rsidRDefault="00132D6A" w:rsidP="009E0BC5">
      <w:r w:rsidRPr="00132D6A">
        <w:rPr>
          <w:rFonts w:ascii="Calibri" w:eastAsia="Calibri" w:hAnsi="Calibri" w:cs="Calibri"/>
        </w:rPr>
        <w:t xml:space="preserve">Załącznik nr </w:t>
      </w:r>
      <w:r>
        <w:rPr>
          <w:rFonts w:ascii="Calibri" w:eastAsia="Calibri" w:hAnsi="Calibri" w:cs="Calibri"/>
        </w:rPr>
        <w:t>1</w:t>
      </w:r>
      <w:r w:rsidR="009E0BC5">
        <w:rPr>
          <w:rFonts w:ascii="Calibri" w:eastAsia="Calibri" w:hAnsi="Calibri" w:cs="Calibri"/>
        </w:rPr>
        <w:t xml:space="preserve"> do umowy nr </w:t>
      </w:r>
      <w:r w:rsidR="003C2127">
        <w:rPr>
          <w:rFonts w:ascii="Calibri" w:eastAsia="Calibri" w:hAnsi="Calibri" w:cs="Calibri"/>
        </w:rPr>
        <w:t>…/DDC/KS/2023</w:t>
      </w:r>
    </w:p>
    <w:p w14:paraId="773B1A5F" w14:textId="3C921FD6" w:rsidR="003C2127" w:rsidRPr="003C2127" w:rsidRDefault="003C2127" w:rsidP="009E0BC5">
      <w:pPr>
        <w:spacing w:before="360" w:after="120" w:line="276" w:lineRule="auto"/>
        <w:rPr>
          <w:rFonts w:cstheme="minorHAnsi"/>
          <w:sz w:val="24"/>
          <w:szCs w:val="24"/>
        </w:rPr>
      </w:pPr>
      <w:r w:rsidRPr="003C2127">
        <w:rPr>
          <w:rFonts w:cstheme="minorHAnsi"/>
          <w:sz w:val="24"/>
          <w:szCs w:val="24"/>
        </w:rPr>
        <w:t>INFORMACJE PODSTAWOWE</w:t>
      </w:r>
    </w:p>
    <w:p w14:paraId="44D59CC3" w14:textId="33FD9DF2" w:rsidR="00FD1899" w:rsidRDefault="00A854BA" w:rsidP="000C2E40">
      <w:pPr>
        <w:spacing w:after="0" w:line="276" w:lineRule="auto"/>
        <w:rPr>
          <w:rFonts w:ascii="Calibri" w:hAnsi="Calibri" w:cs="Calibri"/>
          <w:color w:val="000000"/>
        </w:rPr>
      </w:pPr>
      <w:r w:rsidRPr="00862BB8">
        <w:rPr>
          <w:rFonts w:cstheme="minorHAnsi"/>
        </w:rPr>
        <w:t>Przedmiotem zamówienia jest</w:t>
      </w:r>
      <w:r w:rsidR="00BF2E52" w:rsidRPr="00862BB8">
        <w:rPr>
          <w:rFonts w:cstheme="minorHAnsi"/>
        </w:rPr>
        <w:t xml:space="preserve"> </w:t>
      </w:r>
      <w:bookmarkStart w:id="0" w:name="_GoBack"/>
      <w:r w:rsidR="00E203C7">
        <w:rPr>
          <w:rFonts w:cstheme="minorHAnsi"/>
          <w:b/>
          <w:lang w:bidi="pl-PL"/>
        </w:rPr>
        <w:t>dostawa</w:t>
      </w:r>
      <w:r w:rsidR="009E285E" w:rsidRPr="009E285E">
        <w:rPr>
          <w:rFonts w:cstheme="minorHAnsi"/>
          <w:b/>
          <w:lang w:bidi="pl-PL"/>
        </w:rPr>
        <w:t xml:space="preserve"> nowych urządzeń brzegowych FortiGate 200F - 2 szt. ze wsparciem producenta, w tym przedłużenie wsparc</w:t>
      </w:r>
      <w:r w:rsidR="00F06A71">
        <w:rPr>
          <w:rFonts w:cstheme="minorHAnsi"/>
          <w:b/>
          <w:lang w:bidi="pl-PL"/>
        </w:rPr>
        <w:t>ia na FortiAnalyzer-VM na 1 rok.</w:t>
      </w:r>
      <w:bookmarkEnd w:id="0"/>
    </w:p>
    <w:p w14:paraId="51EBCF76" w14:textId="77777777" w:rsidR="00FD1899" w:rsidRPr="00FF4455" w:rsidRDefault="00FD1899" w:rsidP="009E0BC5">
      <w:pPr>
        <w:spacing w:before="12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Przedmiot Zamówienia obejmuje</w:t>
      </w:r>
      <w:r w:rsidRPr="00FF4455">
        <w:rPr>
          <w:rFonts w:ascii="Calibri" w:hAnsi="Calibri" w:cs="Calibri"/>
          <w:color w:val="000000"/>
        </w:rPr>
        <w:t>:</w:t>
      </w:r>
    </w:p>
    <w:p w14:paraId="5E82CDEA" w14:textId="3D0B5C98" w:rsidR="005E7789" w:rsidRPr="006577E7" w:rsidRDefault="005E7789" w:rsidP="009E0BC5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ascii="Calibri" w:hAnsi="Calibri" w:cs="Calibri"/>
          <w:color w:val="000000"/>
        </w:rPr>
      </w:pPr>
      <w:r w:rsidRPr="006577E7">
        <w:rPr>
          <w:rFonts w:ascii="Calibri" w:hAnsi="Calibri" w:cs="Calibri"/>
          <w:color w:val="000000"/>
        </w:rPr>
        <w:t>dostawę nowych urządzeń FortiGate 200F – 2 szt.</w:t>
      </w:r>
    </w:p>
    <w:p w14:paraId="66F9CFC4" w14:textId="31B5D847" w:rsidR="005E7789" w:rsidRPr="006577E7" w:rsidRDefault="005E7789" w:rsidP="009E0BC5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ascii="Calibri" w:hAnsi="Calibri" w:cs="Calibri"/>
          <w:color w:val="000000"/>
        </w:rPr>
      </w:pPr>
      <w:r w:rsidRPr="006577E7">
        <w:rPr>
          <w:rFonts w:ascii="Calibri" w:hAnsi="Calibri" w:cs="Calibri"/>
          <w:color w:val="000000"/>
        </w:rPr>
        <w:t>dostawę licencji/kontraktów serwisowych dla dostarczonych urządzeń</w:t>
      </w:r>
      <w:r w:rsidR="006577E7" w:rsidRPr="006577E7">
        <w:rPr>
          <w:rFonts w:ascii="Calibri" w:hAnsi="Calibri" w:cs="Calibri"/>
          <w:color w:val="000000"/>
        </w:rPr>
        <w:t xml:space="preserve">: FortiGate-200F Hardware plus FortiCare Premium and FortiGuard Unified Threat Protection (UTP) </w:t>
      </w:r>
      <w:r w:rsidRPr="006577E7">
        <w:rPr>
          <w:rFonts w:ascii="Calibri" w:hAnsi="Calibri" w:cs="Calibri"/>
          <w:color w:val="000000"/>
        </w:rPr>
        <w:t>na okres 1 roku,</w:t>
      </w:r>
    </w:p>
    <w:p w14:paraId="5B226100" w14:textId="1FD0AECD" w:rsidR="00363B40" w:rsidRDefault="005E7789" w:rsidP="009E0BC5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ascii="Calibri" w:hAnsi="Calibri" w:cs="Calibri"/>
          <w:color w:val="000000"/>
          <w:lang w:val="en-US"/>
        </w:rPr>
      </w:pPr>
      <w:r w:rsidRPr="00924B2D">
        <w:rPr>
          <w:rFonts w:ascii="Calibri" w:hAnsi="Calibri" w:cs="Calibri"/>
          <w:color w:val="000000"/>
          <w:lang w:val="en-US"/>
        </w:rPr>
        <w:t xml:space="preserve">przedłużenie </w:t>
      </w:r>
      <w:proofErr w:type="spellStart"/>
      <w:r w:rsidRPr="00924B2D">
        <w:rPr>
          <w:rFonts w:ascii="Calibri" w:hAnsi="Calibri" w:cs="Calibri"/>
          <w:color w:val="000000"/>
          <w:lang w:val="en-US"/>
        </w:rPr>
        <w:t>licencji</w:t>
      </w:r>
      <w:proofErr w:type="spellEnd"/>
      <w:r w:rsidR="00051E38" w:rsidRPr="00924B2D">
        <w:rPr>
          <w:rFonts w:ascii="Calibri" w:hAnsi="Calibri" w:cs="Calibri"/>
          <w:color w:val="000000"/>
          <w:lang w:val="en-US"/>
        </w:rPr>
        <w:t>/</w:t>
      </w:r>
      <w:proofErr w:type="spellStart"/>
      <w:r w:rsidR="00924B2D" w:rsidRPr="00924B2D">
        <w:rPr>
          <w:rFonts w:ascii="Calibri" w:hAnsi="Calibri" w:cs="Calibri"/>
          <w:color w:val="000000"/>
          <w:lang w:val="en-US"/>
        </w:rPr>
        <w:t>kontraktów</w:t>
      </w:r>
      <w:proofErr w:type="spellEnd"/>
      <w:r w:rsidR="00051E38" w:rsidRPr="00924B2D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051E38" w:rsidRPr="00924B2D">
        <w:rPr>
          <w:rFonts w:ascii="Calibri" w:hAnsi="Calibri" w:cs="Calibri"/>
          <w:color w:val="000000"/>
          <w:lang w:val="en-US"/>
        </w:rPr>
        <w:t>serwisow</w:t>
      </w:r>
      <w:r w:rsidR="00924B2D" w:rsidRPr="00924B2D">
        <w:rPr>
          <w:rFonts w:ascii="Calibri" w:hAnsi="Calibri" w:cs="Calibri"/>
          <w:color w:val="000000"/>
          <w:lang w:val="en-US"/>
        </w:rPr>
        <w:t>ych</w:t>
      </w:r>
      <w:proofErr w:type="spellEnd"/>
      <w:r w:rsidR="00924B2D" w:rsidRPr="00924B2D">
        <w:rPr>
          <w:rFonts w:ascii="Calibri" w:hAnsi="Calibri" w:cs="Calibri"/>
          <w:color w:val="000000"/>
          <w:lang w:val="en-US"/>
        </w:rPr>
        <w:t xml:space="preserve">: FAZ-VM-GB5 + Upgrade license for adding 5 GB/Day of Logs + FortiCare Premium Support (for 1-6 GB/Day of Logs) + FortiGuard Indicators of Compromise (IOC) Service (for 1-6 GB/Day of Logs) </w:t>
      </w:r>
      <w:r w:rsidRPr="00924B2D">
        <w:rPr>
          <w:rFonts w:ascii="Calibri" w:hAnsi="Calibri" w:cs="Calibri"/>
          <w:color w:val="000000"/>
          <w:lang w:val="en-US"/>
        </w:rPr>
        <w:t xml:space="preserve">na okres 1 </w:t>
      </w:r>
      <w:proofErr w:type="spellStart"/>
      <w:r w:rsidRPr="00924B2D">
        <w:rPr>
          <w:rFonts w:ascii="Calibri" w:hAnsi="Calibri" w:cs="Calibri"/>
          <w:color w:val="000000"/>
          <w:lang w:val="en-US"/>
        </w:rPr>
        <w:t>roku</w:t>
      </w:r>
      <w:proofErr w:type="spellEnd"/>
      <w:r w:rsidRPr="00924B2D">
        <w:rPr>
          <w:rFonts w:ascii="Calibri" w:hAnsi="Calibri" w:cs="Calibri"/>
          <w:color w:val="000000"/>
          <w:lang w:val="en-US"/>
        </w:rPr>
        <w:t xml:space="preserve"> na urządzenie FortiAnalyzer-VM</w:t>
      </w:r>
      <w:r w:rsidR="007251EF">
        <w:rPr>
          <w:rFonts w:ascii="Calibri" w:hAnsi="Calibri" w:cs="Calibri"/>
          <w:color w:val="000000"/>
          <w:lang w:val="en-US"/>
        </w:rPr>
        <w:t xml:space="preserve"> </w:t>
      </w:r>
      <w:r w:rsidR="00BD02A5">
        <w:rPr>
          <w:rFonts w:ascii="Calibri" w:hAnsi="Calibri" w:cs="Calibri"/>
          <w:color w:val="000000"/>
          <w:lang w:val="en-US"/>
        </w:rPr>
        <w:t xml:space="preserve">– 1 </w:t>
      </w:r>
      <w:proofErr w:type="spellStart"/>
      <w:r w:rsidR="00BD02A5">
        <w:rPr>
          <w:rFonts w:ascii="Calibri" w:hAnsi="Calibri" w:cs="Calibri"/>
          <w:color w:val="000000"/>
          <w:lang w:val="en-US"/>
        </w:rPr>
        <w:t>szt</w:t>
      </w:r>
      <w:proofErr w:type="spellEnd"/>
      <w:r w:rsidR="00FD1899" w:rsidRPr="00924B2D">
        <w:rPr>
          <w:rFonts w:ascii="Calibri" w:hAnsi="Calibri" w:cs="Calibri"/>
          <w:color w:val="000000"/>
          <w:lang w:val="en-US"/>
        </w:rPr>
        <w:t>.</w:t>
      </w:r>
      <w:r w:rsidR="007251EF">
        <w:rPr>
          <w:rFonts w:ascii="Calibri" w:hAnsi="Calibri" w:cs="Calibri"/>
          <w:color w:val="000000"/>
          <w:lang w:val="en-US"/>
        </w:rPr>
        <w:t xml:space="preserve"> Zainstalowany firmaware v6.4.9;</w:t>
      </w:r>
    </w:p>
    <w:p w14:paraId="29711880" w14:textId="4C1589FD" w:rsidR="003C2127" w:rsidRPr="009E0BC5" w:rsidRDefault="00F06A71" w:rsidP="009E0BC5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="008722DC" w:rsidRPr="00F06A7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ł</w:t>
      </w:r>
      <w:r w:rsidR="008722DC" w:rsidRPr="00F06A71">
        <w:rPr>
          <w:rFonts w:ascii="Calibri" w:hAnsi="Calibri" w:cs="Calibri"/>
          <w:color w:val="000000"/>
        </w:rPr>
        <w:t>ug</w:t>
      </w:r>
      <w:r w:rsidRPr="00F06A71">
        <w:rPr>
          <w:rFonts w:ascii="Calibri" w:hAnsi="Calibri" w:cs="Calibri"/>
          <w:color w:val="000000"/>
        </w:rPr>
        <w:t>ę</w:t>
      </w:r>
      <w:r w:rsidR="002E523E" w:rsidRPr="00F06A7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wsparcia przy </w:t>
      </w:r>
      <w:r w:rsidR="002E523E" w:rsidRPr="00F06A71">
        <w:rPr>
          <w:rFonts w:ascii="Calibri" w:hAnsi="Calibri" w:cs="Calibri"/>
          <w:color w:val="000000"/>
        </w:rPr>
        <w:t>wdro</w:t>
      </w:r>
      <w:r>
        <w:rPr>
          <w:rFonts w:ascii="Calibri" w:hAnsi="Calibri" w:cs="Calibri"/>
          <w:color w:val="000000"/>
        </w:rPr>
        <w:t>żeniu</w:t>
      </w:r>
      <w:r w:rsidRPr="00F06A71">
        <w:rPr>
          <w:rFonts w:ascii="Calibri" w:hAnsi="Calibri" w:cs="Calibri"/>
          <w:color w:val="000000"/>
        </w:rPr>
        <w:t xml:space="preserve"> urządzeń</w:t>
      </w:r>
      <w:r w:rsidR="00E80782">
        <w:rPr>
          <w:rFonts w:ascii="Calibri" w:hAnsi="Calibri" w:cs="Calibri"/>
          <w:color w:val="000000"/>
        </w:rPr>
        <w:t xml:space="preserve"> (przeniesieniu konfiguracji)</w:t>
      </w:r>
      <w:r>
        <w:rPr>
          <w:rFonts w:ascii="Calibri" w:hAnsi="Calibri" w:cs="Calibri"/>
          <w:color w:val="000000"/>
        </w:rPr>
        <w:t>,</w:t>
      </w:r>
      <w:r w:rsidRPr="00F06A71">
        <w:rPr>
          <w:rFonts w:ascii="Calibri" w:hAnsi="Calibri" w:cs="Calibri"/>
          <w:color w:val="000000"/>
        </w:rPr>
        <w:t xml:space="preserve"> w miejsce wycofywanych </w:t>
      </w:r>
      <w:r w:rsidR="00FF0A9F">
        <w:rPr>
          <w:rFonts w:ascii="Calibri" w:hAnsi="Calibri" w:cs="Calibri"/>
          <w:color w:val="000000"/>
        </w:rPr>
        <w:t xml:space="preserve">przez producenta </w:t>
      </w:r>
      <w:r w:rsidRPr="00F06A71">
        <w:rPr>
          <w:rFonts w:ascii="Calibri" w:hAnsi="Calibri" w:cs="Calibri"/>
          <w:color w:val="000000"/>
        </w:rPr>
        <w:t>urządzeń</w:t>
      </w:r>
      <w:r>
        <w:rPr>
          <w:rFonts w:ascii="Calibri" w:hAnsi="Calibri" w:cs="Calibri"/>
          <w:color w:val="000000"/>
        </w:rPr>
        <w:t xml:space="preserve"> FortiGate 400D – 2 szt. pracujących w klastrze.</w:t>
      </w:r>
      <w:r w:rsidR="007251EF">
        <w:rPr>
          <w:rFonts w:ascii="Calibri" w:hAnsi="Calibri" w:cs="Calibri"/>
          <w:color w:val="000000"/>
        </w:rPr>
        <w:t xml:space="preserve"> Zainstalowany firmware FortiOS v6.4.11;</w:t>
      </w:r>
    </w:p>
    <w:p w14:paraId="0E23253B" w14:textId="1DCE3C93" w:rsidR="003C2127" w:rsidRDefault="009E0BC5" w:rsidP="009E0BC5">
      <w:pPr>
        <w:spacing w:before="120"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minimalne:</w:t>
      </w:r>
    </w:p>
    <w:p w14:paraId="24FF6F69" w14:textId="671AE72A" w:rsidR="00062D42" w:rsidRPr="003C2127" w:rsidRDefault="00AD5F4F" w:rsidP="009E0BC5">
      <w:pPr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</w:rPr>
        <w:t>Dostawa urządzeń</w:t>
      </w:r>
      <w:r w:rsidR="001C2501">
        <w:rPr>
          <w:rFonts w:cstheme="minorHAnsi"/>
        </w:rPr>
        <w:t xml:space="preserve"> </w:t>
      </w:r>
      <w:r w:rsidR="00850C90">
        <w:rPr>
          <w:rFonts w:cstheme="minorHAnsi"/>
        </w:rPr>
        <w:t>FortiGate 200F</w:t>
      </w:r>
      <w:r w:rsidR="001A2B1F">
        <w:rPr>
          <w:rFonts w:cstheme="minorHAnsi"/>
        </w:rPr>
        <w:t xml:space="preserve"> (</w:t>
      </w:r>
      <w:r w:rsidR="00850C90">
        <w:rPr>
          <w:rFonts w:cstheme="minorHAnsi"/>
        </w:rPr>
        <w:t>2</w:t>
      </w:r>
      <w:r w:rsidR="001A2B1F">
        <w:rPr>
          <w:rFonts w:cstheme="minorHAnsi"/>
        </w:rPr>
        <w:t xml:space="preserve"> sztuk</w:t>
      </w:r>
      <w:r w:rsidR="00850C90">
        <w:rPr>
          <w:rFonts w:cstheme="minorHAnsi"/>
        </w:rPr>
        <w:t>i</w:t>
      </w:r>
      <w:r w:rsidR="001A2B1F">
        <w:rPr>
          <w:rFonts w:cstheme="minorHAnsi"/>
        </w:rPr>
        <w:t>)</w:t>
      </w:r>
      <w:r w:rsidR="00A04C3A" w:rsidRPr="00862BB8">
        <w:rPr>
          <w:rFonts w:cstheme="minorHAnsi"/>
        </w:rPr>
        <w:t>:</w:t>
      </w:r>
    </w:p>
    <w:p w14:paraId="215429D7" w14:textId="42750949" w:rsidR="00A04C3A" w:rsidRPr="00F06A71" w:rsidRDefault="00850C90" w:rsidP="009E0BC5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cstheme="minorHAnsi"/>
        </w:rPr>
      </w:pPr>
      <w:r>
        <w:rPr>
          <w:rFonts w:cstheme="minorHAnsi"/>
        </w:rPr>
        <w:t>Urządzenie fabrycznie nowe</w:t>
      </w:r>
      <w:r w:rsidR="00A60E8E" w:rsidRPr="00862BB8">
        <w:rPr>
          <w:rFonts w:cstheme="minorHAnsi"/>
        </w:rPr>
        <w:t>,</w:t>
      </w:r>
      <w:r w:rsidR="00F06A71">
        <w:rPr>
          <w:rFonts w:cstheme="minorHAnsi"/>
        </w:rPr>
        <w:t xml:space="preserve"> r</w:t>
      </w:r>
      <w:r w:rsidRPr="00F06A71">
        <w:rPr>
          <w:rFonts w:cstheme="minorHAnsi"/>
        </w:rPr>
        <w:t>ok produkcji 2023</w:t>
      </w:r>
      <w:r w:rsidR="00A60E8E" w:rsidRPr="00F06A71">
        <w:rPr>
          <w:rFonts w:cstheme="minorHAnsi"/>
        </w:rPr>
        <w:t>,</w:t>
      </w:r>
      <w:r w:rsidR="00A04C3A" w:rsidRPr="00F06A71">
        <w:rPr>
          <w:rFonts w:cstheme="minorHAnsi"/>
        </w:rPr>
        <w:t xml:space="preserve"> </w:t>
      </w:r>
    </w:p>
    <w:p w14:paraId="34D5D288" w14:textId="383123BB" w:rsidR="00A04C3A" w:rsidRPr="00862BB8" w:rsidRDefault="00850C90" w:rsidP="009E0BC5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cstheme="minorHAnsi"/>
        </w:rPr>
      </w:pPr>
      <w:r>
        <w:rPr>
          <w:rFonts w:cstheme="minorHAnsi"/>
        </w:rPr>
        <w:t>Dostawa do siedziby Zamawiającego,</w:t>
      </w:r>
    </w:p>
    <w:p w14:paraId="71EFD4A0" w14:textId="21D71431" w:rsidR="00A04C3A" w:rsidRDefault="00250DB9" w:rsidP="009E0BC5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cstheme="minorHAnsi"/>
        </w:rPr>
      </w:pPr>
      <w:r>
        <w:rPr>
          <w:rFonts w:cstheme="minorHAnsi"/>
        </w:rPr>
        <w:t>Urządzeni</w:t>
      </w:r>
      <w:r w:rsidR="00A37BE8">
        <w:rPr>
          <w:rFonts w:cstheme="minorHAnsi"/>
        </w:rPr>
        <w:t>a</w:t>
      </w:r>
      <w:r>
        <w:rPr>
          <w:rFonts w:cstheme="minorHAnsi"/>
        </w:rPr>
        <w:t xml:space="preserve"> powinn</w:t>
      </w:r>
      <w:r w:rsidR="00A37BE8">
        <w:rPr>
          <w:rFonts w:cstheme="minorHAnsi"/>
        </w:rPr>
        <w:t>y</w:t>
      </w:r>
      <w:r>
        <w:rPr>
          <w:rFonts w:cstheme="minorHAnsi"/>
        </w:rPr>
        <w:t xml:space="preserve"> posiadać następujące licencje/kontrakty serwisowe:</w:t>
      </w:r>
      <w:r w:rsidR="00F06A71">
        <w:rPr>
          <w:rFonts w:cstheme="minorHAnsi"/>
        </w:rPr>
        <w:t xml:space="preserve"> </w:t>
      </w:r>
      <w:r w:rsidR="00F06A71" w:rsidRPr="00F06A71">
        <w:rPr>
          <w:rFonts w:cstheme="minorHAnsi"/>
        </w:rPr>
        <w:t>FortiGate-200F Hardware plus FortiCare Premium and FortiGuard Unified Threat Protection (UTP) na okres 1 roku</w:t>
      </w:r>
      <w:r w:rsidR="00F06A71">
        <w:rPr>
          <w:rFonts w:cstheme="minorHAnsi"/>
        </w:rPr>
        <w:t>.</w:t>
      </w:r>
    </w:p>
    <w:p w14:paraId="532E5E56" w14:textId="76B6287E" w:rsidR="001C2501" w:rsidRDefault="001C2501" w:rsidP="009E0BC5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cstheme="minorHAnsi"/>
        </w:rPr>
      </w:pPr>
      <w:r>
        <w:rPr>
          <w:rFonts w:cstheme="minorHAnsi"/>
        </w:rPr>
        <w:t xml:space="preserve">Urządzenia mają pełnić rolę kontrolera wifi dla posiadanych przez Zamawiającego </w:t>
      </w:r>
      <w:proofErr w:type="spellStart"/>
      <w:r>
        <w:rPr>
          <w:rFonts w:cstheme="minorHAnsi"/>
        </w:rPr>
        <w:t>FortiAP</w:t>
      </w:r>
      <w:proofErr w:type="spellEnd"/>
      <w:r>
        <w:rPr>
          <w:rFonts w:cstheme="minorHAnsi"/>
        </w:rPr>
        <w:t xml:space="preserve"> PU421E;</w:t>
      </w:r>
    </w:p>
    <w:p w14:paraId="5714C37C" w14:textId="77777777" w:rsidR="0033091E" w:rsidRDefault="00F06A71" w:rsidP="009E0BC5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cstheme="minorHAnsi"/>
        </w:rPr>
      </w:pPr>
      <w:r>
        <w:rPr>
          <w:rFonts w:cstheme="minorHAnsi"/>
        </w:rPr>
        <w:t>W</w:t>
      </w:r>
      <w:r w:rsidR="00E80782">
        <w:rPr>
          <w:rFonts w:cstheme="minorHAnsi"/>
        </w:rPr>
        <w:t>sparcie przy w</w:t>
      </w:r>
      <w:r>
        <w:rPr>
          <w:rFonts w:cstheme="minorHAnsi"/>
        </w:rPr>
        <w:t>drożeni</w:t>
      </w:r>
      <w:r w:rsidR="00E80782">
        <w:rPr>
          <w:rFonts w:cstheme="minorHAnsi"/>
        </w:rPr>
        <w:t>u</w:t>
      </w:r>
      <w:r>
        <w:rPr>
          <w:rFonts w:cstheme="minorHAnsi"/>
        </w:rPr>
        <w:t xml:space="preserve"> urządzeń</w:t>
      </w:r>
      <w:r w:rsidR="00E80782">
        <w:rPr>
          <w:rFonts w:cstheme="minorHAnsi"/>
        </w:rPr>
        <w:t xml:space="preserve"> (przeniesieniu konfiguracji)</w:t>
      </w:r>
      <w:r>
        <w:rPr>
          <w:rFonts w:cstheme="minorHAnsi"/>
        </w:rPr>
        <w:t xml:space="preserve"> </w:t>
      </w:r>
      <w:r w:rsidR="00E80782">
        <w:rPr>
          <w:rFonts w:cstheme="minorHAnsi"/>
        </w:rPr>
        <w:t>zdalne lub obecność inżyniera na miejscu.</w:t>
      </w:r>
      <w:r w:rsidR="00A37BE8">
        <w:rPr>
          <w:rFonts w:cstheme="minorHAnsi"/>
        </w:rPr>
        <w:t xml:space="preserve"> Inżynier wsparcia ma posiadać certyfikat Fortinet, co najmniej NSE</w:t>
      </w:r>
      <w:r w:rsidR="008B7FB4">
        <w:rPr>
          <w:rFonts w:cstheme="minorHAnsi"/>
        </w:rPr>
        <w:t xml:space="preserve"> </w:t>
      </w:r>
      <w:r w:rsidR="00A37BE8">
        <w:rPr>
          <w:rFonts w:cstheme="minorHAnsi"/>
        </w:rPr>
        <w:t>3.</w:t>
      </w:r>
    </w:p>
    <w:p w14:paraId="18BD00E1" w14:textId="2B8F069E" w:rsidR="00A04C3A" w:rsidRPr="0033091E" w:rsidRDefault="00250DB9" w:rsidP="009E0BC5">
      <w:pPr>
        <w:spacing w:after="0" w:line="276" w:lineRule="auto"/>
        <w:rPr>
          <w:rFonts w:cstheme="minorHAnsi"/>
        </w:rPr>
      </w:pPr>
      <w:r w:rsidRPr="0033091E">
        <w:rPr>
          <w:rFonts w:cstheme="minorHAnsi"/>
        </w:rPr>
        <w:t>Przedłużenie licencji/kontrakt</w:t>
      </w:r>
      <w:r w:rsidR="00AD5F4F" w:rsidRPr="0033091E">
        <w:rPr>
          <w:rFonts w:cstheme="minorHAnsi"/>
        </w:rPr>
        <w:t>ów</w:t>
      </w:r>
      <w:r w:rsidRPr="0033091E">
        <w:rPr>
          <w:rFonts w:cstheme="minorHAnsi"/>
        </w:rPr>
        <w:t xml:space="preserve"> serwisow</w:t>
      </w:r>
      <w:r w:rsidR="00AD5F4F" w:rsidRPr="0033091E">
        <w:rPr>
          <w:rFonts w:cstheme="minorHAnsi"/>
        </w:rPr>
        <w:t>ych</w:t>
      </w:r>
      <w:r w:rsidRPr="0033091E">
        <w:rPr>
          <w:rFonts w:cstheme="minorHAnsi"/>
        </w:rPr>
        <w:t xml:space="preserve"> </w:t>
      </w:r>
      <w:r w:rsidR="00850C90" w:rsidRPr="0033091E">
        <w:rPr>
          <w:rFonts w:cstheme="minorHAnsi"/>
        </w:rPr>
        <w:t>FortiAnalyzer</w:t>
      </w:r>
      <w:r w:rsidR="00A37BE8" w:rsidRPr="0033091E">
        <w:rPr>
          <w:rFonts w:cstheme="minorHAnsi"/>
        </w:rPr>
        <w:t>-VM</w:t>
      </w:r>
      <w:r w:rsidR="00A60E8E" w:rsidRPr="0033091E">
        <w:rPr>
          <w:rFonts w:cstheme="minorHAnsi"/>
        </w:rPr>
        <w:t>:</w:t>
      </w:r>
    </w:p>
    <w:p w14:paraId="6762949A" w14:textId="6E83C305" w:rsidR="00A04C3A" w:rsidRPr="007251EF" w:rsidRDefault="00A37BE8" w:rsidP="009E0BC5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cstheme="minorHAnsi"/>
          <w:lang w:val="en-US"/>
        </w:rPr>
      </w:pPr>
      <w:r w:rsidRPr="007251EF">
        <w:rPr>
          <w:rFonts w:cstheme="minorHAnsi"/>
          <w:lang w:val="en-US"/>
        </w:rPr>
        <w:t xml:space="preserve">Urządzenie </w:t>
      </w:r>
      <w:r w:rsidR="007251EF">
        <w:rPr>
          <w:rFonts w:cstheme="minorHAnsi"/>
          <w:lang w:val="en-US"/>
        </w:rPr>
        <w:t>ma</w:t>
      </w:r>
      <w:r w:rsidRPr="007251EF">
        <w:rPr>
          <w:rFonts w:cstheme="minorHAnsi"/>
          <w:lang w:val="en-US"/>
        </w:rPr>
        <w:t xml:space="preserve"> posiadać następujące </w:t>
      </w:r>
      <w:proofErr w:type="spellStart"/>
      <w:r w:rsidRPr="007251EF">
        <w:rPr>
          <w:rFonts w:cstheme="minorHAnsi"/>
          <w:lang w:val="en-US"/>
        </w:rPr>
        <w:t>licencje</w:t>
      </w:r>
      <w:proofErr w:type="spellEnd"/>
      <w:r w:rsidRPr="007251EF">
        <w:rPr>
          <w:rFonts w:cstheme="minorHAnsi"/>
          <w:lang w:val="en-US"/>
        </w:rPr>
        <w:t>/</w:t>
      </w:r>
      <w:proofErr w:type="spellStart"/>
      <w:r w:rsidRPr="007251EF">
        <w:rPr>
          <w:rFonts w:cstheme="minorHAnsi"/>
          <w:lang w:val="en-US"/>
        </w:rPr>
        <w:t>kontrakty</w:t>
      </w:r>
      <w:proofErr w:type="spellEnd"/>
      <w:r w:rsidRPr="007251EF">
        <w:rPr>
          <w:rFonts w:cstheme="minorHAnsi"/>
          <w:lang w:val="en-US"/>
        </w:rPr>
        <w:t xml:space="preserve"> </w:t>
      </w:r>
      <w:proofErr w:type="spellStart"/>
      <w:r w:rsidRPr="007251EF">
        <w:rPr>
          <w:rFonts w:cstheme="minorHAnsi"/>
          <w:lang w:val="en-US"/>
        </w:rPr>
        <w:t>serwisowe</w:t>
      </w:r>
      <w:proofErr w:type="spellEnd"/>
      <w:r w:rsidRPr="007251EF">
        <w:rPr>
          <w:rFonts w:cstheme="minorHAnsi"/>
          <w:lang w:val="en-US"/>
        </w:rPr>
        <w:t>:</w:t>
      </w:r>
      <w:r w:rsidR="009E00A4" w:rsidRPr="007251EF">
        <w:rPr>
          <w:rFonts w:cstheme="minorHAnsi"/>
          <w:lang w:val="en-US"/>
        </w:rPr>
        <w:t xml:space="preserve"> FAZ-VM-GB5 + Upgrade license for adding 5 GB/Day of Logs + FortiCare Premium Support (for 1-6 GB/Day of Logs) + FortiGuard Indicators of Compromise (IOC) Service (for 1-6 GB/Day of Logs) na okres 1 </w:t>
      </w:r>
      <w:proofErr w:type="spellStart"/>
      <w:r w:rsidR="009E00A4" w:rsidRPr="007251EF">
        <w:rPr>
          <w:rFonts w:cstheme="minorHAnsi"/>
          <w:lang w:val="en-US"/>
        </w:rPr>
        <w:t>roku</w:t>
      </w:r>
      <w:proofErr w:type="spellEnd"/>
      <w:r w:rsidR="00A60E8E" w:rsidRPr="007251EF">
        <w:rPr>
          <w:rFonts w:cstheme="minorHAnsi"/>
          <w:lang w:val="en-US"/>
        </w:rPr>
        <w:t>.</w:t>
      </w:r>
    </w:p>
    <w:p w14:paraId="3530D387" w14:textId="77777777" w:rsidR="003C2127" w:rsidRDefault="007251EF" w:rsidP="009E0BC5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cstheme="minorHAnsi"/>
        </w:rPr>
      </w:pPr>
      <w:r w:rsidRPr="007251EF">
        <w:rPr>
          <w:rFonts w:cstheme="minorHAnsi"/>
        </w:rPr>
        <w:t xml:space="preserve">Urządzenie ma </w:t>
      </w:r>
      <w:r>
        <w:rPr>
          <w:rFonts w:cstheme="minorHAnsi"/>
        </w:rPr>
        <w:t>zostać włączone do platformy Secu</w:t>
      </w:r>
      <w:r w:rsidRPr="007251EF">
        <w:rPr>
          <w:rFonts w:cstheme="minorHAnsi"/>
        </w:rPr>
        <w:t>rity Fabric</w:t>
      </w:r>
      <w:r w:rsidR="001C2501">
        <w:rPr>
          <w:rFonts w:cstheme="minorHAnsi"/>
        </w:rPr>
        <w:t xml:space="preserve"> skonfigurowanej na dostarczonych urządzeniach FortiGate 200F</w:t>
      </w:r>
      <w:r>
        <w:rPr>
          <w:rFonts w:cstheme="minorHAnsi"/>
        </w:rPr>
        <w:t>.</w:t>
      </w:r>
    </w:p>
    <w:p w14:paraId="2E80F1DA" w14:textId="3E3AB9CB" w:rsidR="00BF3037" w:rsidRPr="003C2127" w:rsidRDefault="009E0BC5" w:rsidP="003C212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09AAFA75" w14:textId="67EC735A" w:rsidR="00CD2CE1" w:rsidRDefault="00CD2CE1" w:rsidP="00CD2CE1">
      <w:pPr>
        <w:pStyle w:val="Akapitzlist"/>
        <w:numPr>
          <w:ilvl w:val="0"/>
          <w:numId w:val="11"/>
        </w:numPr>
        <w:spacing w:after="0" w:line="23" w:lineRule="atLeast"/>
        <w:ind w:left="357" w:hanging="357"/>
        <w:rPr>
          <w:rFonts w:ascii="Calibri" w:hAnsi="Calibri" w:cs="Calibri"/>
        </w:rPr>
      </w:pPr>
      <w:r w:rsidRPr="00CD2CE1">
        <w:rPr>
          <w:rFonts w:ascii="Calibri" w:hAnsi="Calibri" w:cs="Calibri"/>
        </w:rPr>
        <w:t xml:space="preserve">Wykonawca, </w:t>
      </w:r>
      <w:r>
        <w:rPr>
          <w:rFonts w:ascii="Calibri" w:hAnsi="Calibri" w:cs="Calibri"/>
        </w:rPr>
        <w:t>musi być</w:t>
      </w:r>
      <w:r w:rsidRPr="00CD2CE1">
        <w:rPr>
          <w:rFonts w:ascii="Calibri" w:hAnsi="Calibri" w:cs="Calibri"/>
        </w:rPr>
        <w:t xml:space="preserve"> autoryzowanym partnerem firmy Fortinet.</w:t>
      </w:r>
    </w:p>
    <w:p w14:paraId="5363B89F" w14:textId="77777777" w:rsidR="00CD2CE1" w:rsidRPr="00CD2CE1" w:rsidRDefault="00BF3037" w:rsidP="00CD2CE1">
      <w:pPr>
        <w:pStyle w:val="Akapitzlist"/>
        <w:numPr>
          <w:ilvl w:val="0"/>
          <w:numId w:val="11"/>
        </w:numPr>
        <w:spacing w:after="0" w:line="23" w:lineRule="atLeast"/>
        <w:ind w:left="357" w:hanging="357"/>
        <w:rPr>
          <w:rFonts w:ascii="Calibri" w:hAnsi="Calibri" w:cs="Calibri"/>
        </w:rPr>
      </w:pPr>
      <w:r w:rsidRPr="00CD2CE1">
        <w:rPr>
          <w:rFonts w:cstheme="minorHAnsi"/>
        </w:rPr>
        <w:t>System może obejmować urządzenia o parametrach lepszych. Wymagane parametry minimalne muszą być bezwzględnie spełnione</w:t>
      </w:r>
      <w:r w:rsidR="00DC5BA9" w:rsidRPr="00CD2CE1">
        <w:rPr>
          <w:rFonts w:cstheme="minorHAnsi"/>
        </w:rPr>
        <w:t>.</w:t>
      </w:r>
    </w:p>
    <w:p w14:paraId="1C9C2889" w14:textId="77777777" w:rsidR="00CD2CE1" w:rsidRPr="00CD2CE1" w:rsidRDefault="00BF3037" w:rsidP="00CD2CE1">
      <w:pPr>
        <w:pStyle w:val="Akapitzlist"/>
        <w:numPr>
          <w:ilvl w:val="0"/>
          <w:numId w:val="11"/>
        </w:numPr>
        <w:spacing w:after="0" w:line="23" w:lineRule="atLeast"/>
        <w:ind w:left="357" w:hanging="357"/>
        <w:rPr>
          <w:rFonts w:ascii="Calibri" w:hAnsi="Calibri" w:cs="Calibri"/>
        </w:rPr>
      </w:pPr>
      <w:r w:rsidRPr="00CD2CE1">
        <w:rPr>
          <w:rFonts w:cstheme="minorHAnsi"/>
        </w:rPr>
        <w:t>Wszystkie elementy wchodzące w skład zamówienia muszą być fabrycznie nowe. Muszą spełniać normy i certyfikaty prze</w:t>
      </w:r>
      <w:r w:rsidR="00FF0A9F" w:rsidRPr="00CD2CE1">
        <w:rPr>
          <w:rFonts w:cstheme="minorHAnsi"/>
        </w:rPr>
        <w:t>widziane polskim prawem.</w:t>
      </w:r>
    </w:p>
    <w:p w14:paraId="6E5F61C8" w14:textId="77777777" w:rsidR="00CD2CE1" w:rsidRPr="00CD2CE1" w:rsidRDefault="00E46029" w:rsidP="00CD2CE1">
      <w:pPr>
        <w:pStyle w:val="Akapitzlist"/>
        <w:numPr>
          <w:ilvl w:val="0"/>
          <w:numId w:val="11"/>
        </w:numPr>
        <w:spacing w:after="0" w:line="23" w:lineRule="atLeast"/>
        <w:ind w:left="357" w:hanging="357"/>
        <w:rPr>
          <w:rFonts w:ascii="Calibri" w:hAnsi="Calibri" w:cs="Calibri"/>
        </w:rPr>
      </w:pPr>
      <w:r w:rsidRPr="00CD2CE1">
        <w:rPr>
          <w:rFonts w:cstheme="minorHAnsi"/>
        </w:rPr>
        <w:t>System po instalacji i konfiguracji musi być gotowy do pracy. Cenę montażu, instalacji, konfiguracji krótkiego szkolenia z obsługi systemu dla minimum dwóch osób w należy wliczyć do ceny całego zestawu.</w:t>
      </w:r>
    </w:p>
    <w:p w14:paraId="1A206708" w14:textId="77777777" w:rsidR="00CD2CE1" w:rsidRPr="00CD2CE1" w:rsidRDefault="002051A6" w:rsidP="00CD2CE1">
      <w:pPr>
        <w:pStyle w:val="Akapitzlist"/>
        <w:numPr>
          <w:ilvl w:val="0"/>
          <w:numId w:val="11"/>
        </w:numPr>
        <w:spacing w:after="0" w:line="23" w:lineRule="atLeast"/>
        <w:ind w:left="357" w:hanging="357"/>
        <w:rPr>
          <w:rFonts w:ascii="Calibri" w:hAnsi="Calibri" w:cs="Calibri"/>
        </w:rPr>
      </w:pPr>
      <w:r w:rsidRPr="00CD2CE1">
        <w:rPr>
          <w:rFonts w:cstheme="minorHAnsi"/>
        </w:rPr>
        <w:t>Do wszystkich dostarczonych urządzeń muszą być dołączone właściwe zasilacze sieciowe.</w:t>
      </w:r>
    </w:p>
    <w:p w14:paraId="06834817" w14:textId="77777777" w:rsidR="00CD2CE1" w:rsidRPr="00CD2CE1" w:rsidRDefault="00BF3037" w:rsidP="00CD2CE1">
      <w:pPr>
        <w:pStyle w:val="Akapitzlist"/>
        <w:numPr>
          <w:ilvl w:val="0"/>
          <w:numId w:val="11"/>
        </w:numPr>
        <w:spacing w:after="0" w:line="23" w:lineRule="atLeast"/>
        <w:ind w:left="357" w:hanging="357"/>
        <w:rPr>
          <w:rFonts w:ascii="Calibri" w:hAnsi="Calibri" w:cs="Calibri"/>
        </w:rPr>
      </w:pPr>
      <w:r w:rsidRPr="00CD2CE1">
        <w:rPr>
          <w:rFonts w:cstheme="minorHAnsi"/>
        </w:rPr>
        <w:t>Na dostarczony przedmiot zamówienia Wykonawca udzieli gwarancji jakości i rękojmi za wady</w:t>
      </w:r>
      <w:r w:rsidR="00FF0A9F" w:rsidRPr="00CD2CE1">
        <w:rPr>
          <w:rFonts w:cstheme="minorHAnsi"/>
        </w:rPr>
        <w:t>: - co najmniej 12-miesięcznej.</w:t>
      </w:r>
    </w:p>
    <w:p w14:paraId="67D5A68D" w14:textId="6A98E482" w:rsidR="00BF3037" w:rsidRPr="00CD2CE1" w:rsidRDefault="00337E59" w:rsidP="00CD2CE1">
      <w:pPr>
        <w:pStyle w:val="Akapitzlist"/>
        <w:numPr>
          <w:ilvl w:val="0"/>
          <w:numId w:val="11"/>
        </w:numPr>
        <w:spacing w:after="0" w:line="23" w:lineRule="atLeast"/>
        <w:ind w:left="357" w:hanging="357"/>
        <w:rPr>
          <w:rFonts w:ascii="Calibri" w:hAnsi="Calibri" w:cs="Calibri"/>
        </w:rPr>
      </w:pPr>
      <w:r w:rsidRPr="00CD2CE1">
        <w:rPr>
          <w:rFonts w:cstheme="minorHAnsi"/>
          <w:bCs/>
        </w:rPr>
        <w:t>Wszystkie materiały pochodzące z demontażu stanowią własność Zamawiającego. Wykonawca zobowiązany jest zabezpieczyć i przekazać Zamawiającemu cały zdemontowany sprzęt</w:t>
      </w:r>
      <w:r w:rsidR="003C2127" w:rsidRPr="00CD2CE1">
        <w:rPr>
          <w:rFonts w:cstheme="minorHAnsi"/>
          <w:bCs/>
        </w:rPr>
        <w:t>.</w:t>
      </w:r>
    </w:p>
    <w:sectPr w:rsidR="00BF3037" w:rsidRPr="00CD2CE1" w:rsidSect="00E95CB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EA26D" w16cid:durableId="264B7254"/>
  <w16cid:commentId w16cid:paraId="18F9F822" w16cid:durableId="264B72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CA89" w14:textId="77777777" w:rsidR="000A100B" w:rsidRDefault="000A100B" w:rsidP="00C05BE5">
      <w:pPr>
        <w:spacing w:after="0" w:line="240" w:lineRule="auto"/>
      </w:pPr>
      <w:r>
        <w:separator/>
      </w:r>
    </w:p>
  </w:endnote>
  <w:endnote w:type="continuationSeparator" w:id="0">
    <w:p w14:paraId="0451E42D" w14:textId="77777777" w:rsidR="000A100B" w:rsidRDefault="000A100B" w:rsidP="00C0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0"/>
        <w:lang w:val="en-GB" w:eastAsia="pl-PL"/>
      </w:rPr>
      <w:id w:val="-124965906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rPr>
            <w:rFonts w:ascii="Calibri" w:eastAsia="Times New Roman" w:hAnsi="Calibri" w:cs="Calibri"/>
            <w:lang w:val="en-GB" w:eastAsia="pl-PL"/>
          </w:rPr>
          <w:id w:val="902557670"/>
          <w:docPartObj>
            <w:docPartGallery w:val="Page Numbers (Top of Page)"/>
            <w:docPartUnique/>
          </w:docPartObj>
        </w:sdtPr>
        <w:sdtEndPr/>
        <w:sdtContent>
          <w:p w14:paraId="51191374" w14:textId="59E8D09F" w:rsidR="00DB453F" w:rsidRPr="00E57DCD" w:rsidRDefault="00E57DCD" w:rsidP="00E57DC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val="en-GB" w:eastAsia="pl-PL"/>
              </w:rPr>
            </w:pPr>
            <w:r w:rsidRPr="00E57DCD">
              <w:rPr>
                <w:rFonts w:ascii="Calibri" w:eastAsia="Times New Roman" w:hAnsi="Calibri" w:cs="Calibri"/>
                <w:lang w:eastAsia="pl-PL"/>
              </w:rPr>
              <w:t xml:space="preserve">Strona </w:t>
            </w:r>
            <w:r w:rsidRPr="00E57DCD">
              <w:rPr>
                <w:rFonts w:ascii="Calibri" w:eastAsia="Times New Roman" w:hAnsi="Calibri" w:cs="Calibri"/>
                <w:b/>
                <w:bCs/>
                <w:color w:val="2B579A"/>
                <w:shd w:val="clear" w:color="auto" w:fill="E6E6E6"/>
                <w:lang w:val="en-GB" w:eastAsia="pl-PL"/>
              </w:rPr>
              <w:fldChar w:fldCharType="begin"/>
            </w:r>
            <w:r w:rsidRPr="00E57DCD">
              <w:rPr>
                <w:rFonts w:ascii="Calibri" w:eastAsia="Times New Roman" w:hAnsi="Calibri" w:cs="Calibri"/>
                <w:b/>
                <w:bCs/>
                <w:lang w:val="en-GB" w:eastAsia="pl-PL"/>
              </w:rPr>
              <w:instrText>PAGE</w:instrText>
            </w:r>
            <w:r w:rsidRPr="00E57DCD">
              <w:rPr>
                <w:rFonts w:ascii="Calibri" w:eastAsia="Times New Roman" w:hAnsi="Calibri" w:cs="Calibri"/>
                <w:b/>
                <w:bCs/>
                <w:color w:val="2B579A"/>
                <w:shd w:val="clear" w:color="auto" w:fill="E6E6E6"/>
                <w:lang w:val="en-GB" w:eastAsia="pl-PL"/>
              </w:rPr>
              <w:fldChar w:fldCharType="separate"/>
            </w:r>
            <w:r w:rsidR="00CD2CE1">
              <w:rPr>
                <w:rFonts w:ascii="Calibri" w:eastAsia="Times New Roman" w:hAnsi="Calibri" w:cs="Calibri"/>
                <w:b/>
                <w:bCs/>
                <w:noProof/>
                <w:lang w:val="en-GB" w:eastAsia="pl-PL"/>
              </w:rPr>
              <w:t>2</w:t>
            </w:r>
            <w:r w:rsidRPr="00E57DCD">
              <w:rPr>
                <w:rFonts w:ascii="Calibri" w:eastAsia="Times New Roman" w:hAnsi="Calibri" w:cs="Calibri"/>
                <w:b/>
                <w:bCs/>
                <w:color w:val="2B579A"/>
                <w:shd w:val="clear" w:color="auto" w:fill="E6E6E6"/>
                <w:lang w:val="en-GB" w:eastAsia="pl-PL"/>
              </w:rPr>
              <w:fldChar w:fldCharType="end"/>
            </w:r>
            <w:r>
              <w:rPr>
                <w:rFonts w:ascii="Calibri" w:eastAsia="Times New Roman" w:hAnsi="Calibri" w:cs="Calibri"/>
                <w:b/>
                <w:bCs/>
                <w:color w:val="2B579A"/>
                <w:shd w:val="clear" w:color="auto" w:fill="E6E6E6"/>
                <w:lang w:val="en-GB" w:eastAsia="pl-PL"/>
              </w:rPr>
              <w:t xml:space="preserve"> </w:t>
            </w:r>
            <w:r w:rsidRPr="00E57DCD">
              <w:rPr>
                <w:rFonts w:ascii="Calibri" w:eastAsia="Times New Roman" w:hAnsi="Calibri" w:cs="Calibri"/>
                <w:lang w:eastAsia="pl-PL"/>
              </w:rPr>
              <w:t xml:space="preserve">z </w:t>
            </w:r>
            <w:r w:rsidRPr="00E57DCD">
              <w:rPr>
                <w:rFonts w:ascii="Calibri" w:eastAsia="Times New Roman" w:hAnsi="Calibri" w:cs="Calibri"/>
                <w:b/>
                <w:bCs/>
                <w:color w:val="2B579A"/>
                <w:shd w:val="clear" w:color="auto" w:fill="E6E6E6"/>
                <w:lang w:val="en-GB" w:eastAsia="pl-PL"/>
              </w:rPr>
              <w:fldChar w:fldCharType="begin"/>
            </w:r>
            <w:r w:rsidRPr="00E57DCD">
              <w:rPr>
                <w:rFonts w:ascii="Calibri" w:eastAsia="Times New Roman" w:hAnsi="Calibri" w:cs="Calibri"/>
                <w:b/>
                <w:bCs/>
                <w:lang w:val="en-GB" w:eastAsia="pl-PL"/>
              </w:rPr>
              <w:instrText>NUMPAGES</w:instrText>
            </w:r>
            <w:r w:rsidRPr="00E57DCD">
              <w:rPr>
                <w:rFonts w:ascii="Calibri" w:eastAsia="Times New Roman" w:hAnsi="Calibri" w:cs="Calibri"/>
                <w:b/>
                <w:bCs/>
                <w:color w:val="2B579A"/>
                <w:shd w:val="clear" w:color="auto" w:fill="E6E6E6"/>
                <w:lang w:val="en-GB" w:eastAsia="pl-PL"/>
              </w:rPr>
              <w:fldChar w:fldCharType="separate"/>
            </w:r>
            <w:r w:rsidR="00CD2CE1">
              <w:rPr>
                <w:rFonts w:ascii="Calibri" w:eastAsia="Times New Roman" w:hAnsi="Calibri" w:cs="Calibri"/>
                <w:b/>
                <w:bCs/>
                <w:noProof/>
                <w:lang w:val="en-GB" w:eastAsia="pl-PL"/>
              </w:rPr>
              <w:t>2</w:t>
            </w:r>
            <w:r w:rsidRPr="00E57DCD">
              <w:rPr>
                <w:rFonts w:ascii="Calibri" w:eastAsia="Times New Roman" w:hAnsi="Calibri" w:cs="Calibri"/>
                <w:b/>
                <w:bCs/>
                <w:color w:val="2B579A"/>
                <w:shd w:val="clear" w:color="auto" w:fill="E6E6E6"/>
                <w:lang w:val="en-GB" w:eastAsia="pl-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69B0" w14:textId="77777777" w:rsidR="000A100B" w:rsidRDefault="000A100B" w:rsidP="00C05BE5">
      <w:pPr>
        <w:spacing w:after="0" w:line="240" w:lineRule="auto"/>
      </w:pPr>
      <w:r>
        <w:separator/>
      </w:r>
    </w:p>
  </w:footnote>
  <w:footnote w:type="continuationSeparator" w:id="0">
    <w:p w14:paraId="4324A18F" w14:textId="77777777" w:rsidR="000A100B" w:rsidRDefault="000A100B" w:rsidP="00C0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B2F6" w14:textId="1FAC9161" w:rsidR="00C05BE5" w:rsidRDefault="00E95CB1" w:rsidP="00E95CB1">
    <w:pPr>
      <w:pStyle w:val="Nagwek"/>
      <w:spacing w:before="240" w:after="240"/>
    </w:pPr>
    <w:r>
      <w:rPr>
        <w:rFonts w:ascii="Calibri" w:eastAsia="Calibri" w:hAnsi="Calibri" w:cs="Times New Roman"/>
        <w:i/>
        <w:noProof/>
        <w:lang w:eastAsia="pl-PL"/>
      </w:rPr>
      <w:t>Z</w:t>
    </w:r>
    <w:r w:rsidR="00DB453F">
      <w:rPr>
        <w:rFonts w:ascii="Calibri" w:eastAsia="Calibri" w:hAnsi="Calibri" w:cs="Times New Roman"/>
        <w:i/>
        <w:noProof/>
        <w:lang w:eastAsia="pl-PL"/>
      </w:rPr>
      <w:t>nak spra</w:t>
    </w:r>
    <w:r w:rsidR="00851130" w:rsidRPr="00851130">
      <w:rPr>
        <w:rFonts w:ascii="Calibri" w:eastAsia="Calibri" w:hAnsi="Calibri" w:cs="Times New Roman"/>
        <w:i/>
        <w:noProof/>
        <w:lang w:eastAsia="pl-PL"/>
      </w:rPr>
      <w:t>wy</w:t>
    </w:r>
    <w:r w:rsidR="00851130">
      <w:rPr>
        <w:rFonts w:ascii="Calibri" w:eastAsia="Calibri" w:hAnsi="Calibri" w:cs="Times New Roman"/>
        <w:noProof/>
        <w:lang w:eastAsia="pl-PL"/>
      </w:rPr>
      <w:t xml:space="preserve"> </w:t>
    </w:r>
    <w:r w:rsidR="00851130" w:rsidRPr="00851130">
      <w:rPr>
        <w:rFonts w:ascii="Calibri" w:eastAsia="Calibri" w:hAnsi="Calibri" w:cs="Times New Roman"/>
        <w:noProof/>
        <w:lang w:eastAsia="pl-PL"/>
      </w:rPr>
      <w:t xml:space="preserve">: </w:t>
    </w:r>
    <w:r w:rsidR="00851130" w:rsidRPr="009E285E">
      <w:rPr>
        <w:rFonts w:ascii="Calibri" w:eastAsia="Calibri" w:hAnsi="Calibri" w:cs="Times New Roman"/>
        <w:b/>
        <w:bCs/>
        <w:noProof/>
        <w:lang w:eastAsia="pl-PL"/>
      </w:rPr>
      <w:t>D</w:t>
    </w:r>
    <w:r w:rsidR="009E285E">
      <w:rPr>
        <w:rFonts w:ascii="Calibri" w:eastAsia="Calibri" w:hAnsi="Calibri" w:cs="Times New Roman"/>
        <w:b/>
        <w:bCs/>
        <w:noProof/>
        <w:lang w:eastAsia="pl-PL"/>
      </w:rPr>
      <w:t>C</w:t>
    </w:r>
    <w:r w:rsidR="00851130" w:rsidRPr="009E285E">
      <w:rPr>
        <w:rFonts w:ascii="Calibri" w:eastAsia="Calibri" w:hAnsi="Calibri" w:cs="Times New Roman"/>
        <w:b/>
        <w:bCs/>
        <w:noProof/>
        <w:lang w:eastAsia="pl-PL"/>
      </w:rPr>
      <w:t>.</w:t>
    </w:r>
    <w:r w:rsidR="00851130" w:rsidRPr="00EA1FB0">
      <w:rPr>
        <w:rFonts w:ascii="Calibri" w:eastAsia="Calibri" w:hAnsi="Calibri" w:cs="Times New Roman"/>
        <w:b/>
        <w:bCs/>
        <w:noProof/>
        <w:lang w:eastAsia="pl-PL"/>
      </w:rPr>
      <w:t>2402.1</w:t>
    </w:r>
    <w:r w:rsidR="009E285E">
      <w:rPr>
        <w:rFonts w:ascii="Calibri" w:eastAsia="Calibri" w:hAnsi="Calibri" w:cs="Times New Roman"/>
        <w:b/>
        <w:bCs/>
        <w:noProof/>
        <w:lang w:eastAsia="pl-PL"/>
      </w:rPr>
      <w:t>2</w:t>
    </w:r>
    <w:r w:rsidR="00851130" w:rsidRPr="00EA1FB0">
      <w:rPr>
        <w:rFonts w:ascii="Calibri" w:eastAsia="Calibri" w:hAnsi="Calibri" w:cs="Times New Roman"/>
        <w:b/>
        <w:bCs/>
        <w:noProof/>
        <w:lang w:eastAsia="pl-PL"/>
      </w:rPr>
      <w:t>.</w:t>
    </w:r>
    <w:r w:rsidR="00851130" w:rsidRPr="009E285E">
      <w:rPr>
        <w:rFonts w:ascii="Calibri" w:eastAsia="Calibri" w:hAnsi="Calibri" w:cs="Times New Roman"/>
        <w:b/>
        <w:bCs/>
        <w:noProof/>
        <w:lang w:eastAsia="pl-PL"/>
      </w:rPr>
      <w:t>K</w:t>
    </w:r>
    <w:r w:rsidR="009E285E">
      <w:rPr>
        <w:rFonts w:ascii="Calibri" w:eastAsia="Calibri" w:hAnsi="Calibri" w:cs="Times New Roman"/>
        <w:b/>
        <w:bCs/>
        <w:noProof/>
        <w:lang w:eastAsia="pl-PL"/>
      </w:rPr>
      <w:t>S</w:t>
    </w:r>
    <w:r w:rsidR="00851130" w:rsidRPr="00EA1FB0">
      <w:rPr>
        <w:rFonts w:ascii="Calibri" w:eastAsia="Calibri" w:hAnsi="Calibri" w:cs="Times New Roman"/>
        <w:b/>
        <w:bCs/>
        <w:noProof/>
        <w:lang w:eastAsia="pl-PL"/>
      </w:rPr>
      <w:t>.202</w:t>
    </w:r>
    <w:r w:rsidR="009E285E">
      <w:rPr>
        <w:rFonts w:ascii="Calibri" w:eastAsia="Calibri" w:hAnsi="Calibri" w:cs="Times New Roman"/>
        <w:b/>
        <w:bCs/>
        <w:noProof/>
        <w:lang w:eastAsia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6BF5" w14:textId="7AF7FFAB" w:rsidR="00E95CB1" w:rsidRDefault="00DB453F" w:rsidP="009E0BC5">
    <w:pPr>
      <w:pStyle w:val="Nagwek"/>
      <w:spacing w:before="240" w:after="240"/>
    </w:pPr>
    <w:r w:rsidRPr="009E0BC5">
      <w:t>Znak sprawy:</w:t>
    </w:r>
    <w:r w:rsidRPr="00DB453F">
      <w:t xml:space="preserve"> </w:t>
    </w:r>
    <w:r w:rsidRPr="00DB453F">
      <w:rPr>
        <w:b/>
        <w:bCs/>
      </w:rPr>
      <w:t>DC.2402.12.KS.2023</w:t>
    </w:r>
    <w:r w:rsidR="00E95CB1" w:rsidRPr="00851130">
      <w:rPr>
        <w:rFonts w:ascii="Calibri" w:eastAsia="Calibri" w:hAnsi="Calibri" w:cs="Times New Roman"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1AC15554" wp14:editId="4A7FF249">
          <wp:simplePos x="0" y="0"/>
          <wp:positionH relativeFrom="margin">
            <wp:align>left</wp:align>
          </wp:positionH>
          <wp:positionV relativeFrom="paragraph">
            <wp:posOffset>-281744</wp:posOffset>
          </wp:positionV>
          <wp:extent cx="1717040" cy="611505"/>
          <wp:effectExtent l="0" t="0" r="0" b="0"/>
          <wp:wrapTopAndBottom/>
          <wp:docPr id="3" name="Obraz 5" title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A26"/>
    <w:multiLevelType w:val="hybridMultilevel"/>
    <w:tmpl w:val="B5B6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7C75"/>
    <w:multiLevelType w:val="hybridMultilevel"/>
    <w:tmpl w:val="DF22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CA98"/>
    <w:multiLevelType w:val="hybridMultilevel"/>
    <w:tmpl w:val="2E08607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5337E"/>
    <w:multiLevelType w:val="hybridMultilevel"/>
    <w:tmpl w:val="6B7A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3A3"/>
    <w:multiLevelType w:val="hybridMultilevel"/>
    <w:tmpl w:val="6FD6BD3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2844AF3"/>
    <w:multiLevelType w:val="hybridMultilevel"/>
    <w:tmpl w:val="2DF2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7EB"/>
    <w:multiLevelType w:val="hybridMultilevel"/>
    <w:tmpl w:val="3398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17EA7"/>
    <w:multiLevelType w:val="multilevel"/>
    <w:tmpl w:val="5D0E5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0EF42C6"/>
    <w:multiLevelType w:val="hybridMultilevel"/>
    <w:tmpl w:val="1CF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43205"/>
    <w:multiLevelType w:val="hybridMultilevel"/>
    <w:tmpl w:val="6F8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A2DD1"/>
    <w:multiLevelType w:val="hybridMultilevel"/>
    <w:tmpl w:val="AA422BB4"/>
    <w:lvl w:ilvl="0" w:tplc="613839BC">
      <w:numFmt w:val="bullet"/>
      <w:lvlText w:val="−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3A"/>
    <w:rsid w:val="00033AD3"/>
    <w:rsid w:val="00051E38"/>
    <w:rsid w:val="00062D42"/>
    <w:rsid w:val="00066A0D"/>
    <w:rsid w:val="00077745"/>
    <w:rsid w:val="000A100B"/>
    <w:rsid w:val="000C2E40"/>
    <w:rsid w:val="00132D6A"/>
    <w:rsid w:val="001A2B1F"/>
    <w:rsid w:val="001C2501"/>
    <w:rsid w:val="001E10F1"/>
    <w:rsid w:val="001E1A38"/>
    <w:rsid w:val="002051A6"/>
    <w:rsid w:val="00237097"/>
    <w:rsid w:val="00250DB9"/>
    <w:rsid w:val="002D7589"/>
    <w:rsid w:val="002E523E"/>
    <w:rsid w:val="00304C57"/>
    <w:rsid w:val="00322889"/>
    <w:rsid w:val="00330085"/>
    <w:rsid w:val="0033091E"/>
    <w:rsid w:val="00337E59"/>
    <w:rsid w:val="00363B40"/>
    <w:rsid w:val="00370602"/>
    <w:rsid w:val="0037361B"/>
    <w:rsid w:val="00392A53"/>
    <w:rsid w:val="003A149F"/>
    <w:rsid w:val="003C2127"/>
    <w:rsid w:val="00415634"/>
    <w:rsid w:val="00445E00"/>
    <w:rsid w:val="00453F8A"/>
    <w:rsid w:val="004B3C19"/>
    <w:rsid w:val="004F794A"/>
    <w:rsid w:val="0052761B"/>
    <w:rsid w:val="00590BB4"/>
    <w:rsid w:val="005A2312"/>
    <w:rsid w:val="005E7789"/>
    <w:rsid w:val="0062678C"/>
    <w:rsid w:val="006577E7"/>
    <w:rsid w:val="006C21BE"/>
    <w:rsid w:val="006C4BA2"/>
    <w:rsid w:val="00714FB2"/>
    <w:rsid w:val="007251EF"/>
    <w:rsid w:val="00783E2E"/>
    <w:rsid w:val="00837FAB"/>
    <w:rsid w:val="00850C90"/>
    <w:rsid w:val="00851130"/>
    <w:rsid w:val="0085427B"/>
    <w:rsid w:val="00862BB8"/>
    <w:rsid w:val="0086457F"/>
    <w:rsid w:val="008722DC"/>
    <w:rsid w:val="008B7FB4"/>
    <w:rsid w:val="008F44B1"/>
    <w:rsid w:val="00924B2D"/>
    <w:rsid w:val="00930B3D"/>
    <w:rsid w:val="009E00A4"/>
    <w:rsid w:val="009E0BC5"/>
    <w:rsid w:val="009E285E"/>
    <w:rsid w:val="009F216D"/>
    <w:rsid w:val="00A04C3A"/>
    <w:rsid w:val="00A05BD6"/>
    <w:rsid w:val="00A37BE8"/>
    <w:rsid w:val="00A60E8E"/>
    <w:rsid w:val="00A854BA"/>
    <w:rsid w:val="00AA5BF2"/>
    <w:rsid w:val="00AD5F4F"/>
    <w:rsid w:val="00B2787F"/>
    <w:rsid w:val="00B32F95"/>
    <w:rsid w:val="00B6273C"/>
    <w:rsid w:val="00BD02A5"/>
    <w:rsid w:val="00BF2E52"/>
    <w:rsid w:val="00BF3037"/>
    <w:rsid w:val="00C05BE5"/>
    <w:rsid w:val="00C43821"/>
    <w:rsid w:val="00C62E17"/>
    <w:rsid w:val="00C6762B"/>
    <w:rsid w:val="00CD2CE1"/>
    <w:rsid w:val="00D1501B"/>
    <w:rsid w:val="00D374DD"/>
    <w:rsid w:val="00DB453F"/>
    <w:rsid w:val="00DC5BA9"/>
    <w:rsid w:val="00DD1A49"/>
    <w:rsid w:val="00E203C7"/>
    <w:rsid w:val="00E203D3"/>
    <w:rsid w:val="00E46029"/>
    <w:rsid w:val="00E5648F"/>
    <w:rsid w:val="00E57DCD"/>
    <w:rsid w:val="00E70A08"/>
    <w:rsid w:val="00E80782"/>
    <w:rsid w:val="00E95CB1"/>
    <w:rsid w:val="00EA1FB0"/>
    <w:rsid w:val="00F06A71"/>
    <w:rsid w:val="00F20101"/>
    <w:rsid w:val="00F42FFC"/>
    <w:rsid w:val="00F51F2A"/>
    <w:rsid w:val="00F5342C"/>
    <w:rsid w:val="00F54979"/>
    <w:rsid w:val="00F602D5"/>
    <w:rsid w:val="00FD1899"/>
    <w:rsid w:val="00FF0A9F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2E1AD"/>
  <w15:chartTrackingRefBased/>
  <w15:docId w15:val="{17E0152B-E720-4123-8382-6877816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A04C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E5"/>
  </w:style>
  <w:style w:type="paragraph" w:styleId="Stopka">
    <w:name w:val="footer"/>
    <w:basedOn w:val="Normalny"/>
    <w:link w:val="StopkaZnak"/>
    <w:uiPriority w:val="99"/>
    <w:unhideWhenUsed/>
    <w:rsid w:val="00C0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E5"/>
  </w:style>
  <w:style w:type="character" w:customStyle="1" w:styleId="Nagwek1Znak">
    <w:name w:val="Nagłówek 1 Znak"/>
    <w:basedOn w:val="Domylnaczcionkaakapitu"/>
    <w:link w:val="Nagwek1"/>
    <w:uiPriority w:val="9"/>
    <w:rsid w:val="00862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2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2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F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9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CD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1033-E8FA-47F1-BBC8-E5E15BB5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Pałącu Króal Jana III w Wilanowie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przedmiotu zamówienia</dc:subject>
  <dc:creator>Norbert Beresiński</dc:creator>
  <cp:keywords/>
  <dc:description/>
  <cp:lastModifiedBy>Elżbieta Zaborska</cp:lastModifiedBy>
  <cp:revision>24</cp:revision>
  <dcterms:created xsi:type="dcterms:W3CDTF">2023-03-07T15:55:00Z</dcterms:created>
  <dcterms:modified xsi:type="dcterms:W3CDTF">2023-03-13T10:41:00Z</dcterms:modified>
</cp:coreProperties>
</file>